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pct"/>
        <w:tblCellSpacing w:w="15" w:type="dxa"/>
        <w:tblCellMar>
          <w:left w:w="0" w:type="dxa"/>
          <w:right w:w="0" w:type="dxa"/>
        </w:tblCellMar>
        <w:tblLook w:val="04A0"/>
      </w:tblPr>
      <w:tblGrid>
        <w:gridCol w:w="4824"/>
        <w:gridCol w:w="4734"/>
      </w:tblGrid>
      <w:tr w:rsidR="00EB3F9A" w:rsidRPr="00EB3F9A">
        <w:trPr>
          <w:tblCellSpacing w:w="15" w:type="dxa"/>
        </w:trPr>
        <w:tc>
          <w:tcPr>
            <w:tcW w:w="0" w:type="auto"/>
            <w:vMerge w:val="restart"/>
            <w:vAlign w:val="center"/>
            <w:hideMark/>
          </w:tcPr>
          <w:p w:rsidR="00EB3F9A" w:rsidRPr="00EB3F9A" w:rsidRDefault="00EB3F9A" w:rsidP="00EB3F9A">
            <w:pPr>
              <w:spacing w:before="100" w:beforeAutospacing="1" w:after="100" w:afterAutospacing="1" w:line="240" w:lineRule="auto"/>
              <w:jc w:val="right"/>
              <w:rPr>
                <w:rFonts w:ascii="Times New Roman" w:eastAsia="Times New Roman" w:hAnsi="Times New Roman" w:cs="Times New Roman"/>
                <w:sz w:val="72"/>
                <w:szCs w:val="72"/>
                <w:lang w:eastAsia="es-ES"/>
              </w:rPr>
            </w:pPr>
            <w:r w:rsidRPr="00EB3F9A">
              <w:rPr>
                <w:rFonts w:ascii="Times New Roman" w:eastAsia="Times New Roman" w:hAnsi="Times New Roman" w:cs="Times New Roman"/>
                <w:sz w:val="72"/>
                <w:szCs w:val="72"/>
                <w:lang w:eastAsia="es-ES"/>
              </w:rPr>
              <w:t xml:space="preserve">Construcción de estufas Rusas o Suecas </w:t>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El concepto principal del éxito de las estufas de tipo Ruso se debe a que aprovechan al máximo los vapores o humos producidos por la combustión de la madera, para esto se alarga el máximo posible el conducto de humos para intentar conseguir que entreguen el máximo de calor. Esto se explica debido a que el aire caliente que se produce en el hogar de la estufa se pierde por el conducto de humos hacia el exterior en lugar de ser acumulado en la habitación. Para este el objeto es conseguir demorar los humos en el ducto mediante el alargamiento de este.-.</w:t>
            </w:r>
          </w:p>
          <w:p w:rsidR="00EB3F9A" w:rsidRPr="00EB3F9A" w:rsidRDefault="00EB3F9A" w:rsidP="00EB3F9A">
            <w:pPr>
              <w:spacing w:before="100" w:beforeAutospacing="1" w:after="100" w:afterAutospacing="1" w:line="240" w:lineRule="auto"/>
              <w:jc w:val="center"/>
              <w:rPr>
                <w:rFonts w:ascii="Arial" w:eastAsia="Times New Roman" w:hAnsi="Arial" w:cs="Arial"/>
                <w:sz w:val="24"/>
                <w:szCs w:val="24"/>
                <w:lang w:eastAsia="es-ES"/>
              </w:rPr>
            </w:pPr>
            <w:r>
              <w:rPr>
                <w:rFonts w:ascii="Arial" w:eastAsia="Times New Roman" w:hAnsi="Arial" w:cs="Arial"/>
                <w:noProof/>
                <w:color w:val="666666"/>
                <w:sz w:val="24"/>
                <w:szCs w:val="24"/>
                <w:lang w:eastAsia="es-ES"/>
              </w:rPr>
              <w:drawing>
                <wp:inline distT="0" distB="0" distL="0" distR="0">
                  <wp:extent cx="1955628" cy="2584223"/>
                  <wp:effectExtent l="19050" t="0" r="6522" b="0"/>
                  <wp:docPr id="1" name="Imagen 1" descr="serpentin">
                    <a:hlinkClick xmlns:a="http://schemas.openxmlformats.org/drawingml/2006/main" r:id="rId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pentin">
                            <a:hlinkClick r:id="rId4"/>
                          </pic:cNvPr>
                          <pic:cNvPicPr>
                            <a:picLocks noChangeAspect="1" noChangeArrowheads="1"/>
                          </pic:cNvPicPr>
                        </pic:nvPicPr>
                        <pic:blipFill>
                          <a:blip r:embed="rId5" cstate="print"/>
                          <a:srcRect/>
                          <a:stretch>
                            <a:fillRect/>
                          </a:stretch>
                        </pic:blipFill>
                        <pic:spPr bwMode="auto">
                          <a:xfrm>
                            <a:off x="0" y="0"/>
                            <a:ext cx="1955628" cy="2584223"/>
                          </a:xfrm>
                          <a:prstGeom prst="rect">
                            <a:avLst/>
                          </a:prstGeom>
                          <a:noFill/>
                          <a:ln w="9525">
                            <a:noFill/>
                            <a:miter lim="800000"/>
                            <a:headEnd/>
                            <a:tailEnd/>
                          </a:ln>
                        </pic:spPr>
                      </pic:pic>
                    </a:graphicData>
                  </a:graphic>
                </wp:inline>
              </w:drawing>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Algunas de las desventajas que tienen estos tipos de estufas es que son eficientes luego de que todo el parata se caliente, es decir mientras la estufa está fría, a los humos les cuesta </w:t>
            </w:r>
            <w:proofErr w:type="spellStart"/>
            <w:r w:rsidRPr="00EB3F9A">
              <w:rPr>
                <w:rFonts w:ascii="Arial" w:eastAsia="Times New Roman" w:hAnsi="Arial" w:cs="Arial"/>
                <w:sz w:val="24"/>
                <w:szCs w:val="24"/>
                <w:lang w:eastAsia="es-ES"/>
              </w:rPr>
              <w:t>acender</w:t>
            </w:r>
            <w:proofErr w:type="spellEnd"/>
            <w:r w:rsidRPr="00EB3F9A">
              <w:rPr>
                <w:rFonts w:ascii="Arial" w:eastAsia="Times New Roman" w:hAnsi="Arial" w:cs="Arial"/>
                <w:sz w:val="24"/>
                <w:szCs w:val="24"/>
                <w:lang w:eastAsia="es-ES"/>
              </w:rPr>
              <w:t xml:space="preserve"> al tejado para salir al exterior, por eso es que se les llama estufas rusas o se la denomina con el uso de países de regiones frías pues es un tipo de estufa </w:t>
            </w:r>
            <w:r w:rsidRPr="00EB3F9A">
              <w:rPr>
                <w:rFonts w:ascii="Arial" w:eastAsia="Times New Roman" w:hAnsi="Arial" w:cs="Arial"/>
                <w:sz w:val="24"/>
                <w:szCs w:val="24"/>
                <w:lang w:eastAsia="es-ES"/>
              </w:rPr>
              <w:lastRenderedPageBreak/>
              <w:t xml:space="preserve">para estar prendida constantemente, por lo tanto recomendamos no implementar este tipo de estufas si nuestro clima es solo estacional. </w:t>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Otra dificultad, aunque fácil de resolver es el hollín que se forma en el serpentín de humos, para facilitar la limpieza de este ducto se le practican registros en los codos del serpentín de lo contrario la estufa se incendiaria con los restos combustibles de hollín luego de que se acumulara una buena cantidad del mismo.-</w:t>
            </w:r>
          </w:p>
          <w:p w:rsidR="00EB3F9A" w:rsidRPr="00EB3F9A" w:rsidRDefault="00EB3F9A" w:rsidP="00293720">
            <w:pPr>
              <w:spacing w:before="100" w:beforeAutospacing="1" w:after="100" w:afterAutospacing="1" w:line="240" w:lineRule="auto"/>
              <w:ind w:hanging="851"/>
              <w:rPr>
                <w:rFonts w:ascii="Arial" w:eastAsia="Times New Roman" w:hAnsi="Arial" w:cs="Arial"/>
                <w:sz w:val="24"/>
                <w:szCs w:val="24"/>
                <w:lang w:eastAsia="es-ES"/>
              </w:rPr>
            </w:pPr>
            <w:r>
              <w:rPr>
                <w:rFonts w:ascii="Arial" w:eastAsia="Times New Roman" w:hAnsi="Arial" w:cs="Arial"/>
                <w:noProof/>
                <w:color w:val="666666"/>
                <w:sz w:val="24"/>
                <w:szCs w:val="24"/>
                <w:lang w:eastAsia="es-ES"/>
              </w:rPr>
              <w:drawing>
                <wp:inline distT="0" distB="0" distL="0" distR="0">
                  <wp:extent cx="2536871" cy="2273300"/>
                  <wp:effectExtent l="19050" t="0" r="0" b="0"/>
                  <wp:docPr id="2" name="Imagen 2" descr="estufa">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tufa">
                            <a:hlinkClick r:id="rId6"/>
                          </pic:cNvPr>
                          <pic:cNvPicPr>
                            <a:picLocks noChangeAspect="1" noChangeArrowheads="1"/>
                          </pic:cNvPicPr>
                        </pic:nvPicPr>
                        <pic:blipFill>
                          <a:blip r:embed="rId7" cstate="print"/>
                          <a:srcRect/>
                          <a:stretch>
                            <a:fillRect/>
                          </a:stretch>
                        </pic:blipFill>
                        <pic:spPr bwMode="auto">
                          <a:xfrm>
                            <a:off x="0" y="0"/>
                            <a:ext cx="2536871" cy="2273300"/>
                          </a:xfrm>
                          <a:prstGeom prst="rect">
                            <a:avLst/>
                          </a:prstGeom>
                          <a:noFill/>
                          <a:ln w="9525">
                            <a:noFill/>
                            <a:miter lim="800000"/>
                            <a:headEnd/>
                            <a:tailEnd/>
                          </a:ln>
                        </pic:spPr>
                      </pic:pic>
                    </a:graphicData>
                  </a:graphic>
                </wp:inline>
              </w:drawing>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El registro, o pulmón es la parte </w:t>
            </w:r>
            <w:proofErr w:type="spellStart"/>
            <w:r w:rsidRPr="00EB3F9A">
              <w:rPr>
                <w:rFonts w:ascii="Arial" w:eastAsia="Times New Roman" w:hAnsi="Arial" w:cs="Arial"/>
                <w:sz w:val="24"/>
                <w:szCs w:val="24"/>
                <w:lang w:eastAsia="es-ES"/>
              </w:rPr>
              <w:t>mas</w:t>
            </w:r>
            <w:proofErr w:type="spellEnd"/>
            <w:r w:rsidRPr="00EB3F9A">
              <w:rPr>
                <w:rFonts w:ascii="Arial" w:eastAsia="Times New Roman" w:hAnsi="Arial" w:cs="Arial"/>
                <w:sz w:val="24"/>
                <w:szCs w:val="24"/>
                <w:lang w:eastAsia="es-ES"/>
              </w:rPr>
              <w:t xml:space="preserve"> importante de la estufa rusa, pues este permite controlar el tiro y la velocidad con la que los humos salen al exterior obturando este se produce una mayor o menor combustión además de lograr controlar los humos que salen al interior de la habitación, tener en cuenta que este registro debe ser solo manipulado luego de que la estufa está caliente y teniendo en cuenta los vientos del exterior.-</w:t>
            </w:r>
          </w:p>
          <w:p w:rsidR="00EB3F9A" w:rsidRPr="00EB3F9A" w:rsidRDefault="00EB3F9A" w:rsidP="00EB3F9A">
            <w:pPr>
              <w:spacing w:before="100" w:beforeAutospacing="1" w:after="100" w:afterAutospacing="1" w:line="240" w:lineRule="auto"/>
              <w:jc w:val="center"/>
              <w:rPr>
                <w:rFonts w:ascii="Arial" w:eastAsia="Times New Roman" w:hAnsi="Arial" w:cs="Arial"/>
                <w:sz w:val="24"/>
                <w:szCs w:val="24"/>
                <w:lang w:eastAsia="es-ES"/>
              </w:rPr>
            </w:pPr>
            <w:r>
              <w:rPr>
                <w:rFonts w:ascii="Arial" w:eastAsia="Times New Roman" w:hAnsi="Arial" w:cs="Arial"/>
                <w:noProof/>
                <w:sz w:val="24"/>
                <w:szCs w:val="24"/>
                <w:lang w:eastAsia="es-ES"/>
              </w:rPr>
              <w:lastRenderedPageBreak/>
              <w:drawing>
                <wp:inline distT="0" distB="0" distL="0" distR="0">
                  <wp:extent cx="3873500" cy="2108200"/>
                  <wp:effectExtent l="19050" t="0" r="0" b="0"/>
                  <wp:docPr id="3" name="Imagen 3" descr="pulm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ulmon"/>
                          <pic:cNvPicPr>
                            <a:picLocks noChangeAspect="1" noChangeArrowheads="1"/>
                          </pic:cNvPicPr>
                        </pic:nvPicPr>
                        <pic:blipFill>
                          <a:blip r:embed="rId8" cstate="print"/>
                          <a:srcRect/>
                          <a:stretch>
                            <a:fillRect/>
                          </a:stretch>
                        </pic:blipFill>
                        <pic:spPr bwMode="auto">
                          <a:xfrm>
                            <a:off x="0" y="0"/>
                            <a:ext cx="3873500" cy="2108200"/>
                          </a:xfrm>
                          <a:prstGeom prst="rect">
                            <a:avLst/>
                          </a:prstGeom>
                          <a:noFill/>
                          <a:ln w="9525">
                            <a:noFill/>
                            <a:miter lim="800000"/>
                            <a:headEnd/>
                            <a:tailEnd/>
                          </a:ln>
                        </pic:spPr>
                      </pic:pic>
                    </a:graphicData>
                  </a:graphic>
                </wp:inline>
              </w:drawing>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De los distintos estadios es llevado </w:t>
            </w:r>
            <w:proofErr w:type="spellStart"/>
            <w:r w:rsidRPr="00EB3F9A">
              <w:rPr>
                <w:rFonts w:ascii="Arial" w:eastAsia="Times New Roman" w:hAnsi="Arial" w:cs="Arial"/>
                <w:sz w:val="24"/>
                <w:szCs w:val="24"/>
                <w:lang w:eastAsia="es-ES"/>
              </w:rPr>
              <w:t>acabo</w:t>
            </w:r>
            <w:proofErr w:type="spellEnd"/>
            <w:r w:rsidRPr="00EB3F9A">
              <w:rPr>
                <w:rFonts w:ascii="Arial" w:eastAsia="Times New Roman" w:hAnsi="Arial" w:cs="Arial"/>
                <w:sz w:val="24"/>
                <w:szCs w:val="24"/>
                <w:lang w:eastAsia="es-ES"/>
              </w:rPr>
              <w:t xml:space="preserve"> en varios institutos de investigación del extranjero, arroja rendimientos entre el 84 y 93%, muy superiores a cualesquiera de otras estufas normales, si la comparamos, por ejemplo, con una estufa común de hierro, esto rendimientos significan que la estufa rusa nos produce el mismo calor con 100 kilogramos de leña que una de hierro con 400 kilogramos.</w:t>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Una estufa rusa se puede pensar leña de gran tamaño, no es inconveniente entonces que ésta sea blanda. La eficiencia global del funcionamiento de la estufa de alto rendimiento se basa en que:</w:t>
            </w:r>
            <w:r w:rsidRPr="00EB3F9A">
              <w:rPr>
                <w:rFonts w:ascii="Arial" w:eastAsia="Times New Roman" w:hAnsi="Arial" w:cs="Arial"/>
                <w:sz w:val="24"/>
                <w:szCs w:val="24"/>
                <w:lang w:eastAsia="es-ES"/>
              </w:rPr>
              <w:br/>
              <w:t xml:space="preserve">-están concluidas el material (ladrillo refractario) que una gran capacidad de absorber el calor, acumulado y luego entregados lentamente </w:t>
            </w:r>
            <w:r w:rsidRPr="00EB3F9A">
              <w:rPr>
                <w:rFonts w:ascii="Arial" w:eastAsia="Times New Roman" w:hAnsi="Arial" w:cs="Arial"/>
                <w:sz w:val="24"/>
                <w:szCs w:val="24"/>
                <w:lang w:eastAsia="es-ES"/>
              </w:rPr>
              <w:br/>
              <w:t>-la temperatura de combustión es muy alta el recorrido de los gases dentro de la estufa es muy largo antes de salir por la chimenea, lo que permite Giuseppe V. una combustión muy completa por la misma razón deja casi todo el calor dentro de la casa antes de salir por la chimenea</w:t>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Pr>
                <w:rFonts w:ascii="Arial" w:eastAsia="Times New Roman" w:hAnsi="Arial" w:cs="Arial"/>
                <w:noProof/>
                <w:sz w:val="24"/>
                <w:szCs w:val="24"/>
                <w:lang w:eastAsia="es-ES"/>
              </w:rPr>
              <w:lastRenderedPageBreak/>
              <w:drawing>
                <wp:anchor distT="0" distB="0" distL="47625" distR="47625" simplePos="0" relativeHeight="251655680" behindDoc="0" locked="0" layoutInCell="1" allowOverlap="0">
                  <wp:simplePos x="0" y="0"/>
                  <wp:positionH relativeFrom="column">
                    <wp:align>left</wp:align>
                  </wp:positionH>
                  <wp:positionV relativeFrom="line">
                    <wp:posOffset>0</wp:posOffset>
                  </wp:positionV>
                  <wp:extent cx="2428875" cy="3657600"/>
                  <wp:effectExtent l="19050" t="0" r="9525" b="0"/>
                  <wp:wrapSquare wrapText="bothSides"/>
                  <wp:docPr id="12" name="Imagen 3" descr="constru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strucion"/>
                          <pic:cNvPicPr>
                            <a:picLocks noChangeAspect="1" noChangeArrowheads="1"/>
                          </pic:cNvPicPr>
                        </pic:nvPicPr>
                        <pic:blipFill>
                          <a:blip r:embed="rId9" cstate="print"/>
                          <a:srcRect/>
                          <a:stretch>
                            <a:fillRect/>
                          </a:stretch>
                        </pic:blipFill>
                        <pic:spPr bwMode="auto">
                          <a:xfrm>
                            <a:off x="0" y="0"/>
                            <a:ext cx="2428875" cy="3657600"/>
                          </a:xfrm>
                          <a:prstGeom prst="rect">
                            <a:avLst/>
                          </a:prstGeom>
                          <a:noFill/>
                          <a:ln w="9525">
                            <a:noFill/>
                            <a:miter lim="800000"/>
                            <a:headEnd/>
                            <a:tailEnd/>
                          </a:ln>
                        </pic:spPr>
                      </pic:pic>
                    </a:graphicData>
                  </a:graphic>
                </wp:anchor>
              </w:drawing>
            </w:r>
            <w:r w:rsidRPr="00EB3F9A">
              <w:rPr>
                <w:rFonts w:ascii="Arial" w:eastAsia="Times New Roman" w:hAnsi="Arial" w:cs="Arial"/>
                <w:sz w:val="24"/>
                <w:szCs w:val="24"/>
                <w:lang w:eastAsia="es-ES"/>
              </w:rPr>
              <w:t>Una de las grandes ventajas de las estufa es su capacidad acumular calor en su pesada estructura para después y entregando lo lentamente a lo largo de las obras (la mayoría de la gente y ha construido su estufa hace especial mención a éste aspecto). Entre Emiliano con temperatura bajo cero, por la mañana las tasas a la temporada aún queda estufa inicial para.</w:t>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Además, la gran capacidad vulgar y la posibilidad de controlar ajustadamente dirá que permite que un tronco opuesto a la noche antes de dormir, permanezca aprendido hasta las tres o cuatro de la mañana, entregando calor y ayudando a </w:t>
            </w:r>
            <w:r w:rsidRPr="00EB3F9A">
              <w:rPr>
                <w:rFonts w:ascii="Arial" w:eastAsia="Times New Roman" w:hAnsi="Arial" w:cs="Arial"/>
                <w:sz w:val="24"/>
                <w:szCs w:val="24"/>
                <w:lang w:eastAsia="es-ES"/>
              </w:rPr>
              <w:lastRenderedPageBreak/>
              <w:t xml:space="preserve">mantener caliente esta gran masa de ladrillo </w:t>
            </w:r>
            <w:proofErr w:type="spellStart"/>
            <w:r w:rsidRPr="00EB3F9A">
              <w:rPr>
                <w:rFonts w:ascii="Arial" w:eastAsia="Times New Roman" w:hAnsi="Arial" w:cs="Arial"/>
                <w:sz w:val="24"/>
                <w:szCs w:val="24"/>
                <w:lang w:eastAsia="es-ES"/>
              </w:rPr>
              <w:t>reflactarios</w:t>
            </w:r>
            <w:proofErr w:type="spellEnd"/>
            <w:r w:rsidRPr="00EB3F9A">
              <w:rPr>
                <w:rFonts w:ascii="Arial" w:eastAsia="Times New Roman" w:hAnsi="Arial" w:cs="Arial"/>
                <w:sz w:val="24"/>
                <w:szCs w:val="24"/>
                <w:lang w:eastAsia="es-ES"/>
              </w:rPr>
              <w:t>.</w:t>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Una estufa rusa chica </w:t>
            </w:r>
            <w:proofErr w:type="spellStart"/>
            <w:r w:rsidRPr="00EB3F9A">
              <w:rPr>
                <w:rFonts w:ascii="Arial" w:eastAsia="Times New Roman" w:hAnsi="Arial" w:cs="Arial"/>
                <w:sz w:val="24"/>
                <w:szCs w:val="24"/>
                <w:lang w:eastAsia="es-ES"/>
              </w:rPr>
              <w:t>priísta</w:t>
            </w:r>
            <w:proofErr w:type="spellEnd"/>
            <w:r w:rsidRPr="00EB3F9A">
              <w:rPr>
                <w:rFonts w:ascii="Arial" w:eastAsia="Times New Roman" w:hAnsi="Arial" w:cs="Arial"/>
                <w:sz w:val="24"/>
                <w:szCs w:val="24"/>
                <w:lang w:eastAsia="es-ES"/>
              </w:rPr>
              <w:t xml:space="preserve">, luciendo la base de mampostería, unos 600 kilos. Esta gran masa caliente posee mucha inercia térmica y hace que calor entregado sea muy parejo. No ocurre como en </w:t>
            </w:r>
            <w:proofErr w:type="gramStart"/>
            <w:r w:rsidRPr="00EB3F9A">
              <w:rPr>
                <w:rFonts w:ascii="Arial" w:eastAsia="Times New Roman" w:hAnsi="Arial" w:cs="Arial"/>
                <w:sz w:val="24"/>
                <w:szCs w:val="24"/>
                <w:lang w:eastAsia="es-ES"/>
              </w:rPr>
              <w:t>las estufa</w:t>
            </w:r>
            <w:proofErr w:type="gramEnd"/>
            <w:r w:rsidRPr="00EB3F9A">
              <w:rPr>
                <w:rFonts w:ascii="Arial" w:eastAsia="Times New Roman" w:hAnsi="Arial" w:cs="Arial"/>
                <w:sz w:val="24"/>
                <w:szCs w:val="24"/>
                <w:lang w:eastAsia="es-ES"/>
              </w:rPr>
              <w:t xml:space="preserve"> de hierro bueno pobre, donde al alimentar el fuego debemos alejarnos por el exceso de calor y al ir </w:t>
            </w:r>
            <w:proofErr w:type="spellStart"/>
            <w:r w:rsidRPr="00EB3F9A">
              <w:rPr>
                <w:rFonts w:ascii="Arial" w:eastAsia="Times New Roman" w:hAnsi="Arial" w:cs="Arial"/>
                <w:sz w:val="24"/>
                <w:szCs w:val="24"/>
                <w:lang w:eastAsia="es-ES"/>
              </w:rPr>
              <w:t>apagandose</w:t>
            </w:r>
            <w:proofErr w:type="spellEnd"/>
            <w:r w:rsidRPr="00EB3F9A">
              <w:rPr>
                <w:rFonts w:ascii="Arial" w:eastAsia="Times New Roman" w:hAnsi="Arial" w:cs="Arial"/>
                <w:sz w:val="24"/>
                <w:szCs w:val="24"/>
                <w:lang w:eastAsia="es-ES"/>
              </w:rPr>
              <w:t xml:space="preserve"> debemos aproximarnos a la estufa. En la estufa rusa el calor entregado extrae directamente constante a lo largo del día, similar al ocurre con un calefactor de acumulación de calor.-</w:t>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Pr>
                <w:rFonts w:ascii="Arial" w:eastAsia="Times New Roman" w:hAnsi="Arial" w:cs="Arial"/>
                <w:noProof/>
                <w:sz w:val="24"/>
                <w:szCs w:val="24"/>
                <w:lang w:eastAsia="es-ES"/>
              </w:rPr>
              <w:drawing>
                <wp:anchor distT="0" distB="0" distL="47625" distR="47625" simplePos="0" relativeHeight="251656704" behindDoc="0" locked="0" layoutInCell="1" allowOverlap="0">
                  <wp:simplePos x="0" y="0"/>
                  <wp:positionH relativeFrom="column">
                    <wp:align>left</wp:align>
                  </wp:positionH>
                  <wp:positionV relativeFrom="line">
                    <wp:posOffset>0</wp:posOffset>
                  </wp:positionV>
                  <wp:extent cx="2809875" cy="2552700"/>
                  <wp:effectExtent l="19050" t="0" r="9525" b="0"/>
                  <wp:wrapSquare wrapText="bothSides"/>
                  <wp:docPr id="11" name="Imagen 4" descr="estu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tufa"/>
                          <pic:cNvPicPr>
                            <a:picLocks noChangeAspect="1" noChangeArrowheads="1"/>
                          </pic:cNvPicPr>
                        </pic:nvPicPr>
                        <pic:blipFill>
                          <a:blip r:embed="rId10" cstate="print"/>
                          <a:srcRect/>
                          <a:stretch>
                            <a:fillRect/>
                          </a:stretch>
                        </pic:blipFill>
                        <pic:spPr bwMode="auto">
                          <a:xfrm>
                            <a:off x="0" y="0"/>
                            <a:ext cx="2809875" cy="2552700"/>
                          </a:xfrm>
                          <a:prstGeom prst="rect">
                            <a:avLst/>
                          </a:prstGeom>
                          <a:noFill/>
                          <a:ln w="9525">
                            <a:noFill/>
                            <a:miter lim="800000"/>
                            <a:headEnd/>
                            <a:tailEnd/>
                          </a:ln>
                        </pic:spPr>
                      </pic:pic>
                    </a:graphicData>
                  </a:graphic>
                </wp:anchor>
              </w:drawing>
            </w:r>
            <w:r w:rsidRPr="00EB3F9A">
              <w:rPr>
                <w:rFonts w:ascii="Arial" w:eastAsia="Times New Roman" w:hAnsi="Arial" w:cs="Arial"/>
                <w:sz w:val="24"/>
                <w:szCs w:val="24"/>
                <w:lang w:eastAsia="es-ES"/>
              </w:rPr>
              <w:t xml:space="preserve">La construcción de una estufa eficiente no es nada complicado e incluso puede ser económica si en lugar de ladrillos refractarios utilizamos ladrillos de campo o prensa, eso </w:t>
            </w:r>
            <w:proofErr w:type="spellStart"/>
            <w:r w:rsidRPr="00EB3F9A">
              <w:rPr>
                <w:rFonts w:ascii="Arial" w:eastAsia="Times New Roman" w:hAnsi="Arial" w:cs="Arial"/>
                <w:sz w:val="24"/>
                <w:szCs w:val="24"/>
                <w:lang w:eastAsia="es-ES"/>
              </w:rPr>
              <w:t>si</w:t>
            </w:r>
            <w:proofErr w:type="spellEnd"/>
            <w:r w:rsidRPr="00EB3F9A">
              <w:rPr>
                <w:rFonts w:ascii="Arial" w:eastAsia="Times New Roman" w:hAnsi="Arial" w:cs="Arial"/>
                <w:sz w:val="24"/>
                <w:szCs w:val="24"/>
                <w:lang w:eastAsia="es-ES"/>
              </w:rPr>
              <w:t xml:space="preserve"> pongámonos de acuerdo que el aspecto estético no es el </w:t>
            </w:r>
            <w:proofErr w:type="spellStart"/>
            <w:r w:rsidRPr="00EB3F9A">
              <w:rPr>
                <w:rFonts w:ascii="Arial" w:eastAsia="Times New Roman" w:hAnsi="Arial" w:cs="Arial"/>
                <w:sz w:val="24"/>
                <w:szCs w:val="24"/>
                <w:lang w:eastAsia="es-ES"/>
              </w:rPr>
              <w:t>mas</w:t>
            </w:r>
            <w:proofErr w:type="spellEnd"/>
            <w:r w:rsidRPr="00EB3F9A">
              <w:rPr>
                <w:rFonts w:ascii="Arial" w:eastAsia="Times New Roman" w:hAnsi="Arial" w:cs="Arial"/>
                <w:sz w:val="24"/>
                <w:szCs w:val="24"/>
                <w:lang w:eastAsia="es-ES"/>
              </w:rPr>
              <w:t xml:space="preserve"> apropiado para una sala, (eso si son ideales para casas de campo pues podemos calentar alimentos si probemos de una rejilla con tapa en el ultimo serpentín) aunque con mucho ingenio podemos decorar su entorno y disfrazar su ducto para conseguir un excelente acabado y entremezclado de la estufa con el ambiente. A continuación la siguientes imágenes nos darán una buena idea de </w:t>
            </w:r>
            <w:proofErr w:type="spellStart"/>
            <w:r w:rsidRPr="00EB3F9A">
              <w:rPr>
                <w:rFonts w:ascii="Arial" w:eastAsia="Times New Roman" w:hAnsi="Arial" w:cs="Arial"/>
                <w:sz w:val="24"/>
                <w:szCs w:val="24"/>
                <w:lang w:eastAsia="es-ES"/>
              </w:rPr>
              <w:t>como</w:t>
            </w:r>
            <w:proofErr w:type="spellEnd"/>
            <w:r w:rsidRPr="00EB3F9A">
              <w:rPr>
                <w:rFonts w:ascii="Arial" w:eastAsia="Times New Roman" w:hAnsi="Arial" w:cs="Arial"/>
                <w:sz w:val="24"/>
                <w:szCs w:val="24"/>
                <w:lang w:eastAsia="es-ES"/>
              </w:rPr>
              <w:t xml:space="preserve"> se construyen este tipo de estufa, que son muy simples, pues bueno anímese.</w:t>
            </w:r>
          </w:p>
          <w:p w:rsidR="00EB3F9A" w:rsidRPr="00EB3F9A" w:rsidRDefault="00EB3F9A" w:rsidP="00EB3F9A">
            <w:pPr>
              <w:spacing w:before="100" w:beforeAutospacing="1" w:after="100" w:afterAutospacing="1" w:line="240" w:lineRule="auto"/>
              <w:outlineLvl w:val="2"/>
              <w:rPr>
                <w:rFonts w:ascii="Arial" w:eastAsia="Times New Roman" w:hAnsi="Arial" w:cs="Arial"/>
                <w:b/>
                <w:bCs/>
                <w:sz w:val="24"/>
                <w:szCs w:val="24"/>
                <w:lang w:eastAsia="es-ES"/>
              </w:rPr>
            </w:pPr>
            <w:r w:rsidRPr="00EB3F9A">
              <w:rPr>
                <w:rFonts w:ascii="Arial" w:eastAsia="Times New Roman" w:hAnsi="Arial" w:cs="Arial"/>
                <w:b/>
                <w:bCs/>
                <w:sz w:val="24"/>
                <w:szCs w:val="24"/>
                <w:lang w:eastAsia="es-ES"/>
              </w:rPr>
              <w:lastRenderedPageBreak/>
              <w:t xml:space="preserve">Corte de la planta de la estufa rusa por </w:t>
            </w:r>
            <w:r w:rsidR="00C7179B">
              <w:rPr>
                <w:rFonts w:ascii="Arial" w:eastAsia="Times New Roman" w:hAnsi="Arial" w:cs="Arial"/>
                <w:b/>
                <w:bCs/>
                <w:sz w:val="24"/>
                <w:szCs w:val="24"/>
                <w:lang w:eastAsia="es-ES"/>
              </w:rPr>
              <w:t>h</w:t>
            </w:r>
            <w:r w:rsidRPr="00EB3F9A">
              <w:rPr>
                <w:rFonts w:ascii="Arial" w:eastAsia="Times New Roman" w:hAnsi="Arial" w:cs="Arial"/>
                <w:b/>
                <w:bCs/>
                <w:sz w:val="24"/>
                <w:szCs w:val="24"/>
                <w:lang w:eastAsia="es-ES"/>
              </w:rPr>
              <w:t>iladas</w:t>
            </w:r>
          </w:p>
          <w:p w:rsidR="00EB3F9A" w:rsidRPr="00EB3F9A" w:rsidRDefault="00EB3F9A" w:rsidP="00EB3F9A">
            <w:pPr>
              <w:spacing w:before="100" w:beforeAutospacing="1" w:after="100" w:afterAutospacing="1" w:line="240" w:lineRule="auto"/>
              <w:jc w:val="center"/>
              <w:rPr>
                <w:rFonts w:ascii="Arial" w:eastAsia="Times New Roman" w:hAnsi="Arial" w:cs="Arial"/>
                <w:sz w:val="24"/>
                <w:szCs w:val="24"/>
                <w:lang w:eastAsia="es-ES"/>
              </w:rPr>
            </w:pPr>
            <w:r>
              <w:rPr>
                <w:rFonts w:ascii="Arial" w:eastAsia="Times New Roman" w:hAnsi="Arial" w:cs="Arial"/>
                <w:noProof/>
                <w:sz w:val="24"/>
                <w:szCs w:val="24"/>
                <w:lang w:eastAsia="es-ES"/>
              </w:rPr>
              <w:drawing>
                <wp:inline distT="0" distB="0" distL="0" distR="0">
                  <wp:extent cx="2956645" cy="4102100"/>
                  <wp:effectExtent l="19050" t="0" r="0" b="0"/>
                  <wp:docPr id="4" name="Imagen 4" descr="pl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lano"/>
                          <pic:cNvPicPr>
                            <a:picLocks noChangeAspect="1" noChangeArrowheads="1"/>
                          </pic:cNvPicPr>
                        </pic:nvPicPr>
                        <pic:blipFill>
                          <a:blip r:embed="rId11" cstate="print"/>
                          <a:srcRect/>
                          <a:stretch>
                            <a:fillRect/>
                          </a:stretch>
                        </pic:blipFill>
                        <pic:spPr bwMode="auto">
                          <a:xfrm>
                            <a:off x="0" y="0"/>
                            <a:ext cx="2956645" cy="4102100"/>
                          </a:xfrm>
                          <a:prstGeom prst="rect">
                            <a:avLst/>
                          </a:prstGeom>
                          <a:noFill/>
                          <a:ln w="9525">
                            <a:noFill/>
                            <a:miter lim="800000"/>
                            <a:headEnd/>
                            <a:tailEnd/>
                          </a:ln>
                        </pic:spPr>
                      </pic:pic>
                    </a:graphicData>
                  </a:graphic>
                </wp:inline>
              </w:drawing>
            </w:r>
          </w:p>
          <w:tbl>
            <w:tblPr>
              <w:tblpPr w:leftFromText="45" w:rightFromText="45" w:vertAnchor="text"/>
              <w:tblW w:w="0" w:type="pct"/>
              <w:tblCellSpacing w:w="15" w:type="dxa"/>
              <w:tblCellMar>
                <w:left w:w="0" w:type="dxa"/>
                <w:right w:w="0" w:type="dxa"/>
              </w:tblCellMar>
              <w:tblLook w:val="04A0"/>
            </w:tblPr>
            <w:tblGrid>
              <w:gridCol w:w="983"/>
            </w:tblGrid>
            <w:tr w:rsidR="00EB3F9A" w:rsidRPr="00EB3F9A">
              <w:trPr>
                <w:tblCellSpacing w:w="15" w:type="dxa"/>
              </w:trPr>
              <w:tc>
                <w:tcPr>
                  <w:tcW w:w="0" w:type="auto"/>
                  <w:vAlign w:val="center"/>
                  <w:hideMark/>
                </w:tcPr>
                <w:p w:rsidR="00EB3F9A" w:rsidRPr="00EB3F9A" w:rsidRDefault="00EB3F9A" w:rsidP="00EB3F9A">
                  <w:pPr>
                    <w:spacing w:after="0" w:line="240" w:lineRule="auto"/>
                    <w:jc w:val="right"/>
                    <w:rPr>
                      <w:rFonts w:ascii="Times New Roman" w:eastAsia="Times New Roman" w:hAnsi="Times New Roman" w:cs="Times New Roman"/>
                      <w:sz w:val="24"/>
                      <w:szCs w:val="24"/>
                      <w:lang w:eastAsia="es-ES"/>
                    </w:rPr>
                  </w:pPr>
                  <w:r w:rsidRPr="00EB3F9A">
                    <w:rPr>
                      <w:rFonts w:ascii="Arial" w:eastAsia="Times New Roman" w:hAnsi="Arial" w:cs="Arial"/>
                      <w:sz w:val="20"/>
                      <w:lang w:eastAsia="es-ES"/>
                    </w:rPr>
                    <w:t>Publicidad</w:t>
                  </w:r>
                </w:p>
              </w:tc>
            </w:tr>
            <w:tr w:rsidR="00EB3F9A" w:rsidRPr="00EB3F9A">
              <w:trPr>
                <w:tblCellSpacing w:w="15" w:type="dxa"/>
              </w:trPr>
              <w:tc>
                <w:tcPr>
                  <w:tcW w:w="0" w:type="auto"/>
                  <w:vAlign w:val="center"/>
                  <w:hideMark/>
                </w:tcPr>
                <w:p w:rsidR="00EB3F9A" w:rsidRPr="00EB3F9A" w:rsidRDefault="00EB3F9A" w:rsidP="00EB3F9A">
                  <w:pPr>
                    <w:spacing w:after="0" w:line="240" w:lineRule="auto"/>
                    <w:rPr>
                      <w:rFonts w:ascii="Times New Roman" w:eastAsia="Times New Roman" w:hAnsi="Times New Roman" w:cs="Times New Roman"/>
                      <w:sz w:val="24"/>
                      <w:szCs w:val="24"/>
                      <w:lang w:eastAsia="es-ES"/>
                    </w:rPr>
                  </w:pPr>
                </w:p>
              </w:tc>
            </w:tr>
          </w:tbl>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Es necesario </w:t>
            </w:r>
            <w:proofErr w:type="spellStart"/>
            <w:r w:rsidRPr="00EB3F9A">
              <w:rPr>
                <w:rFonts w:ascii="Arial" w:eastAsia="Times New Roman" w:hAnsi="Arial" w:cs="Arial"/>
                <w:sz w:val="24"/>
                <w:szCs w:val="24"/>
                <w:lang w:eastAsia="es-ES"/>
              </w:rPr>
              <w:t>porover</w:t>
            </w:r>
            <w:proofErr w:type="spellEnd"/>
            <w:r w:rsidRPr="00EB3F9A">
              <w:rPr>
                <w:rFonts w:ascii="Arial" w:eastAsia="Times New Roman" w:hAnsi="Arial" w:cs="Arial"/>
                <w:sz w:val="24"/>
                <w:szCs w:val="24"/>
                <w:lang w:eastAsia="es-ES"/>
              </w:rPr>
              <w:t xml:space="preserve"> de un piso de hormigón que se </w:t>
            </w:r>
            <w:proofErr w:type="spellStart"/>
            <w:r w:rsidRPr="00EB3F9A">
              <w:rPr>
                <w:rFonts w:ascii="Arial" w:eastAsia="Times New Roman" w:hAnsi="Arial" w:cs="Arial"/>
                <w:sz w:val="24"/>
                <w:szCs w:val="24"/>
                <w:lang w:eastAsia="es-ES"/>
              </w:rPr>
              <w:t>ralizara</w:t>
            </w:r>
            <w:proofErr w:type="spellEnd"/>
            <w:r w:rsidRPr="00EB3F9A">
              <w:rPr>
                <w:rFonts w:ascii="Arial" w:eastAsia="Times New Roman" w:hAnsi="Arial" w:cs="Arial"/>
                <w:sz w:val="24"/>
                <w:szCs w:val="24"/>
                <w:lang w:eastAsia="es-ES"/>
              </w:rPr>
              <w:t xml:space="preserve"> con 2 partes de piedra 3 partes de arena 1 parte de cemento </w:t>
            </w:r>
            <w:proofErr w:type="spellStart"/>
            <w:r w:rsidRPr="00EB3F9A">
              <w:rPr>
                <w:rFonts w:ascii="Arial" w:eastAsia="Times New Roman" w:hAnsi="Arial" w:cs="Arial"/>
                <w:sz w:val="24"/>
                <w:szCs w:val="24"/>
                <w:lang w:eastAsia="es-ES"/>
              </w:rPr>
              <w:t>Pórtland</w:t>
            </w:r>
            <w:proofErr w:type="spellEnd"/>
            <w:r w:rsidRPr="00EB3F9A">
              <w:rPr>
                <w:rFonts w:ascii="Arial" w:eastAsia="Times New Roman" w:hAnsi="Arial" w:cs="Arial"/>
                <w:sz w:val="24"/>
                <w:szCs w:val="24"/>
                <w:lang w:eastAsia="es-ES"/>
              </w:rPr>
              <w:t xml:space="preserve">, </w:t>
            </w:r>
            <w:proofErr w:type="spellStart"/>
            <w:r w:rsidRPr="00EB3F9A">
              <w:rPr>
                <w:rFonts w:ascii="Arial" w:eastAsia="Times New Roman" w:hAnsi="Arial" w:cs="Arial"/>
                <w:sz w:val="24"/>
                <w:szCs w:val="24"/>
                <w:lang w:eastAsia="es-ES"/>
              </w:rPr>
              <w:t>pudiendosele</w:t>
            </w:r>
            <w:proofErr w:type="spellEnd"/>
            <w:r w:rsidRPr="00EB3F9A">
              <w:rPr>
                <w:rFonts w:ascii="Arial" w:eastAsia="Times New Roman" w:hAnsi="Arial" w:cs="Arial"/>
                <w:sz w:val="24"/>
                <w:szCs w:val="24"/>
                <w:lang w:eastAsia="es-ES"/>
              </w:rPr>
              <w:t xml:space="preserve"> agregar armadura de metal para aumentar su resistencia o maya metálica. De ser necesaria una base de mayor altura esta se </w:t>
            </w:r>
            <w:r w:rsidRPr="00EB3F9A">
              <w:rPr>
                <w:rFonts w:ascii="Arial" w:eastAsia="Times New Roman" w:hAnsi="Arial" w:cs="Arial"/>
                <w:sz w:val="24"/>
                <w:szCs w:val="24"/>
                <w:lang w:eastAsia="es-ES"/>
              </w:rPr>
              <w:lastRenderedPageBreak/>
              <w:t xml:space="preserve">puede construir con ladrillos y realizar la loza a la altura que deseemos que nos quede la puerta, muchas veces una puerta </w:t>
            </w:r>
            <w:r w:rsidR="00293720" w:rsidRPr="00EB3F9A">
              <w:rPr>
                <w:rFonts w:ascii="Arial" w:eastAsia="Times New Roman" w:hAnsi="Arial" w:cs="Arial"/>
                <w:sz w:val="24"/>
                <w:szCs w:val="24"/>
                <w:lang w:eastAsia="es-ES"/>
              </w:rPr>
              <w:t>demasiado</w:t>
            </w:r>
            <w:r w:rsidRPr="00EB3F9A">
              <w:rPr>
                <w:rFonts w:ascii="Arial" w:eastAsia="Times New Roman" w:hAnsi="Arial" w:cs="Arial"/>
                <w:sz w:val="24"/>
                <w:szCs w:val="24"/>
                <w:lang w:eastAsia="es-ES"/>
              </w:rPr>
              <w:t xml:space="preserve"> baja </w:t>
            </w:r>
            <w:r w:rsidR="00293720" w:rsidRPr="00EB3F9A">
              <w:rPr>
                <w:rFonts w:ascii="Arial" w:eastAsia="Times New Roman" w:hAnsi="Arial" w:cs="Arial"/>
                <w:sz w:val="24"/>
                <w:szCs w:val="24"/>
                <w:lang w:eastAsia="es-ES"/>
              </w:rPr>
              <w:t>provoca</w:t>
            </w:r>
            <w:r w:rsidRPr="00EB3F9A">
              <w:rPr>
                <w:rFonts w:ascii="Arial" w:eastAsia="Times New Roman" w:hAnsi="Arial" w:cs="Arial"/>
                <w:sz w:val="24"/>
                <w:szCs w:val="24"/>
                <w:lang w:eastAsia="es-ES"/>
              </w:rPr>
              <w:t xml:space="preserve"> dificultades en el atizado del fuego.- </w:t>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Ver también :</w:t>
            </w:r>
            <w:hyperlink r:id="rId12" w:history="1">
              <w:r w:rsidRPr="00EB3F9A">
                <w:rPr>
                  <w:rFonts w:ascii="Arial" w:eastAsia="Times New Roman" w:hAnsi="Arial" w:cs="Arial"/>
                  <w:color w:val="666666"/>
                  <w:sz w:val="36"/>
                  <w:lang w:eastAsia="es-ES"/>
                </w:rPr>
                <w:t>Manual de estufas rusas - Chimenea tradicional</w:t>
              </w:r>
            </w:hyperlink>
            <w:r w:rsidRPr="00EB3F9A">
              <w:rPr>
                <w:rFonts w:ascii="Arial" w:eastAsia="Times New Roman" w:hAnsi="Arial" w:cs="Arial"/>
                <w:sz w:val="24"/>
                <w:szCs w:val="24"/>
                <w:lang w:eastAsia="es-ES"/>
              </w:rPr>
              <w:t xml:space="preserve"> - </w:t>
            </w:r>
            <w:hyperlink r:id="rId13" w:history="1">
              <w:r w:rsidRPr="00EB3F9A">
                <w:rPr>
                  <w:rFonts w:ascii="Arial" w:eastAsia="Times New Roman" w:hAnsi="Arial" w:cs="Arial"/>
                  <w:color w:val="666666"/>
                  <w:sz w:val="36"/>
                  <w:lang w:eastAsia="es-ES"/>
                </w:rPr>
                <w:t>Chimeneas de chapa</w:t>
              </w:r>
            </w:hyperlink>
            <w:r w:rsidRPr="00EB3F9A">
              <w:rPr>
                <w:rFonts w:ascii="Arial" w:eastAsia="Times New Roman" w:hAnsi="Arial" w:cs="Arial"/>
                <w:sz w:val="36"/>
                <w:lang w:eastAsia="es-ES"/>
              </w:rPr>
              <w:t xml:space="preserve"> -</w:t>
            </w:r>
            <w:r w:rsidRPr="00EB3F9A">
              <w:rPr>
                <w:rFonts w:ascii="Arial" w:eastAsia="Times New Roman" w:hAnsi="Arial" w:cs="Arial"/>
                <w:sz w:val="24"/>
                <w:szCs w:val="24"/>
                <w:lang w:eastAsia="es-ES"/>
              </w:rPr>
              <w:t xml:space="preserve"> </w:t>
            </w:r>
            <w:hyperlink r:id="rId14" w:history="1">
              <w:r w:rsidRPr="00EB3F9A">
                <w:rPr>
                  <w:rFonts w:ascii="Arial" w:eastAsia="Times New Roman" w:hAnsi="Arial" w:cs="Arial"/>
                  <w:color w:val="666666"/>
                  <w:sz w:val="36"/>
                  <w:lang w:eastAsia="es-ES"/>
                </w:rPr>
                <w:t>Chimeneas de Obra</w:t>
              </w:r>
            </w:hyperlink>
            <w:r w:rsidRPr="00EB3F9A">
              <w:rPr>
                <w:rFonts w:ascii="Arial" w:eastAsia="Times New Roman" w:hAnsi="Arial" w:cs="Arial"/>
                <w:sz w:val="36"/>
                <w:lang w:eastAsia="es-ES"/>
              </w:rPr>
              <w:t xml:space="preserve"> </w:t>
            </w:r>
          </w:p>
          <w:tbl>
            <w:tblPr>
              <w:tblW w:w="0" w:type="pct"/>
              <w:tblCellSpacing w:w="15" w:type="dxa"/>
              <w:tblCellMar>
                <w:top w:w="15" w:type="dxa"/>
                <w:left w:w="15" w:type="dxa"/>
                <w:bottom w:w="15" w:type="dxa"/>
                <w:right w:w="15" w:type="dxa"/>
              </w:tblCellMar>
              <w:tblLook w:val="04A0"/>
            </w:tblPr>
            <w:tblGrid>
              <w:gridCol w:w="345"/>
              <w:gridCol w:w="2410"/>
            </w:tblGrid>
            <w:tr w:rsidR="00EB3F9A" w:rsidRPr="00EB3F9A">
              <w:trPr>
                <w:tblCellSpacing w:w="15" w:type="dxa"/>
              </w:trPr>
              <w:tc>
                <w:tcPr>
                  <w:tcW w:w="0" w:type="auto"/>
                  <w:vAlign w:val="center"/>
                  <w:hideMark/>
                </w:tcPr>
                <w:p w:rsidR="00EB3F9A" w:rsidRPr="00EB3F9A" w:rsidRDefault="00EB3F9A" w:rsidP="00EB3F9A">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noProof/>
                      <w:color w:val="666666"/>
                      <w:sz w:val="24"/>
                      <w:szCs w:val="24"/>
                      <w:lang w:eastAsia="es-ES"/>
                    </w:rPr>
                    <w:drawing>
                      <wp:inline distT="0" distB="0" distL="0" distR="0">
                        <wp:extent cx="152400" cy="152400"/>
                        <wp:effectExtent l="19050" t="0" r="0" b="0"/>
                        <wp:docPr id="8" name="Imagen 8" descr="comeentario">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meentario">
                                  <a:hlinkClick r:id="rId15"/>
                                </pic:cNvPr>
                                <pic:cNvPicPr>
                                  <a:picLocks noChangeAspect="1" noChangeArrowheads="1"/>
                                </pic:cNvPicPr>
                              </pic:nvPicPr>
                              <pic:blipFill>
                                <a:blip r:embed="rId16"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0" w:type="auto"/>
                  <w:vAlign w:val="center"/>
                  <w:hideMark/>
                </w:tcPr>
                <w:p w:rsidR="00EB3F9A" w:rsidRPr="00EB3F9A" w:rsidRDefault="00EB3F9A" w:rsidP="00EB3F9A">
                  <w:pPr>
                    <w:spacing w:after="0" w:line="240" w:lineRule="auto"/>
                    <w:rPr>
                      <w:rFonts w:ascii="Times New Roman" w:eastAsia="Times New Roman" w:hAnsi="Times New Roman" w:cs="Times New Roman"/>
                      <w:sz w:val="24"/>
                      <w:szCs w:val="24"/>
                      <w:lang w:eastAsia="es-ES"/>
                    </w:rPr>
                  </w:pPr>
                  <w:r w:rsidRPr="00EB3F9A">
                    <w:rPr>
                      <w:rFonts w:ascii="Arial" w:eastAsia="Times New Roman" w:hAnsi="Arial" w:cs="Arial"/>
                      <w:sz w:val="24"/>
                      <w:lang w:eastAsia="es-ES"/>
                    </w:rPr>
                    <w:t xml:space="preserve">( </w:t>
                  </w:r>
                  <w:hyperlink r:id="rId17" w:history="1">
                    <w:r w:rsidRPr="00EB3F9A">
                      <w:rPr>
                        <w:rFonts w:ascii="Arial" w:eastAsia="Times New Roman" w:hAnsi="Arial" w:cs="Arial"/>
                        <w:color w:val="666666"/>
                        <w:sz w:val="24"/>
                        <w:szCs w:val="24"/>
                        <w:lang w:eastAsia="es-ES"/>
                      </w:rPr>
                      <w:t>deja un comentario</w:t>
                    </w:r>
                  </w:hyperlink>
                  <w:r w:rsidRPr="00EB3F9A">
                    <w:rPr>
                      <w:rFonts w:ascii="Arial" w:eastAsia="Times New Roman" w:hAnsi="Arial" w:cs="Arial"/>
                      <w:sz w:val="24"/>
                      <w:lang w:eastAsia="es-ES"/>
                    </w:rPr>
                    <w:t xml:space="preserve"> )</w:t>
                  </w:r>
                </w:p>
              </w:tc>
            </w:tr>
          </w:tbl>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  </w:t>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w:t>
            </w:r>
          </w:p>
        </w:tc>
        <w:tc>
          <w:tcPr>
            <w:tcW w:w="2500" w:type="pct"/>
            <w:hideMark/>
          </w:tcPr>
          <w:tbl>
            <w:tblPr>
              <w:tblpPr w:leftFromText="45" w:rightFromText="45" w:vertAnchor="text" w:tblpXSpec="right" w:tblpYSpec="center"/>
              <w:tblW w:w="0" w:type="pct"/>
              <w:tblCellSpacing w:w="15" w:type="dxa"/>
              <w:tblCellMar>
                <w:left w:w="0" w:type="dxa"/>
                <w:right w:w="0" w:type="dxa"/>
              </w:tblCellMar>
              <w:tblLook w:val="04A0"/>
            </w:tblPr>
            <w:tblGrid>
              <w:gridCol w:w="105"/>
              <w:gridCol w:w="105"/>
            </w:tblGrid>
            <w:tr w:rsidR="00EB3F9A" w:rsidRPr="00EB3F9A">
              <w:trPr>
                <w:tblCellSpacing w:w="15" w:type="dxa"/>
              </w:trPr>
              <w:tc>
                <w:tcPr>
                  <w:tcW w:w="0" w:type="auto"/>
                  <w:vAlign w:val="center"/>
                  <w:hideMark/>
                </w:tcPr>
                <w:p w:rsidR="00EB3F9A" w:rsidRPr="00EB3F9A" w:rsidRDefault="00F70278" w:rsidP="00EB3F9A">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rPr>
                    <w:lastRenderedPageBreak/>
                    <w:t>.</w:t>
                  </w:r>
                </w:p>
                <w:p w:rsidR="00EB3F9A" w:rsidRPr="00EB3F9A" w:rsidRDefault="00EB3F9A" w:rsidP="00EB3F9A">
                  <w:pPr>
                    <w:spacing w:after="0" w:line="240" w:lineRule="auto"/>
                    <w:rPr>
                      <w:rFonts w:ascii="Times New Roman" w:eastAsia="Times New Roman" w:hAnsi="Times New Roman" w:cs="Times New Roman"/>
                      <w:sz w:val="24"/>
                      <w:szCs w:val="24"/>
                      <w:lang w:eastAsia="es-ES"/>
                    </w:rPr>
                  </w:pPr>
                </w:p>
              </w:tc>
              <w:tc>
                <w:tcPr>
                  <w:tcW w:w="0" w:type="auto"/>
                  <w:vAlign w:val="center"/>
                  <w:hideMark/>
                </w:tcPr>
                <w:p w:rsidR="00EB3F9A" w:rsidRPr="00EB3F9A" w:rsidRDefault="00EB3F9A" w:rsidP="00EB3F9A">
                  <w:pPr>
                    <w:spacing w:after="0" w:line="240" w:lineRule="auto"/>
                    <w:rPr>
                      <w:rFonts w:ascii="Times New Roman" w:eastAsia="Times New Roman" w:hAnsi="Times New Roman" w:cs="Times New Roman"/>
                      <w:sz w:val="24"/>
                      <w:szCs w:val="24"/>
                      <w:lang w:eastAsia="es-ES"/>
                    </w:rPr>
                  </w:pPr>
                  <w:r w:rsidRPr="00EB3F9A">
                    <w:rPr>
                      <w:rFonts w:ascii="Times New Roman" w:eastAsia="Times New Roman" w:hAnsi="Times New Roman" w:cs="Times New Roman"/>
                      <w:sz w:val="24"/>
                      <w:szCs w:val="24"/>
                      <w:lang w:eastAsia="es-ES"/>
                    </w:rPr>
                    <w:t> </w:t>
                  </w:r>
                </w:p>
              </w:tc>
            </w:tr>
          </w:tbl>
          <w:p w:rsidR="00EB3F9A" w:rsidRPr="00EB3F9A" w:rsidRDefault="00EB3F9A" w:rsidP="00EB3F9A">
            <w:pPr>
              <w:spacing w:after="0" w:line="240" w:lineRule="auto"/>
              <w:rPr>
                <w:rFonts w:ascii="Arial" w:eastAsia="Times New Roman" w:hAnsi="Arial" w:cs="Arial"/>
                <w:b/>
                <w:bCs/>
                <w:color w:val="FFFFFF"/>
                <w:sz w:val="24"/>
                <w:szCs w:val="24"/>
                <w:lang w:eastAsia="es-ES"/>
              </w:rPr>
            </w:pPr>
          </w:p>
        </w:tc>
      </w:tr>
      <w:tr w:rsidR="00EB3F9A" w:rsidRPr="00EB3F9A">
        <w:trPr>
          <w:tblCellSpacing w:w="15" w:type="dxa"/>
        </w:trPr>
        <w:tc>
          <w:tcPr>
            <w:tcW w:w="0" w:type="auto"/>
            <w:vMerge/>
            <w:vAlign w:val="center"/>
            <w:hideMark/>
          </w:tcPr>
          <w:p w:rsidR="00EB3F9A" w:rsidRPr="00EB3F9A" w:rsidRDefault="00EB3F9A" w:rsidP="00EB3F9A">
            <w:pPr>
              <w:spacing w:after="0" w:line="240" w:lineRule="auto"/>
              <w:rPr>
                <w:rFonts w:ascii="Arial" w:eastAsia="Times New Roman" w:hAnsi="Arial" w:cs="Arial"/>
                <w:sz w:val="24"/>
                <w:szCs w:val="24"/>
                <w:lang w:eastAsia="es-ES"/>
              </w:rPr>
            </w:pPr>
          </w:p>
        </w:tc>
        <w:tc>
          <w:tcPr>
            <w:tcW w:w="2500" w:type="pct"/>
            <w:shd w:val="clear" w:color="auto" w:fill="006699"/>
            <w:hideMark/>
          </w:tcPr>
          <w:p w:rsidR="00EB3F9A" w:rsidRPr="00EB3F9A" w:rsidRDefault="00EB3F9A" w:rsidP="00EB3F9A">
            <w:pPr>
              <w:spacing w:after="0" w:line="240" w:lineRule="auto"/>
              <w:rPr>
                <w:rFonts w:ascii="Arial" w:eastAsia="Times New Roman" w:hAnsi="Arial" w:cs="Arial"/>
                <w:b/>
                <w:bCs/>
                <w:color w:val="FFFFFF"/>
                <w:sz w:val="24"/>
                <w:szCs w:val="24"/>
                <w:lang w:eastAsia="es-ES"/>
              </w:rPr>
            </w:pPr>
            <w:r w:rsidRPr="00EB3F9A">
              <w:rPr>
                <w:rFonts w:ascii="Arial" w:eastAsia="Times New Roman" w:hAnsi="Arial" w:cs="Arial"/>
                <w:b/>
                <w:bCs/>
                <w:color w:val="FFFFFF"/>
                <w:sz w:val="24"/>
                <w:lang w:eastAsia="es-ES"/>
              </w:rPr>
              <w:t>Antecedentes</w:t>
            </w:r>
          </w:p>
        </w:tc>
      </w:tr>
      <w:tr w:rsidR="00EB3F9A" w:rsidRPr="00EB3F9A">
        <w:trPr>
          <w:tblCellSpacing w:w="15" w:type="dxa"/>
        </w:trPr>
        <w:tc>
          <w:tcPr>
            <w:tcW w:w="0" w:type="auto"/>
            <w:vMerge/>
            <w:vAlign w:val="center"/>
            <w:hideMark/>
          </w:tcPr>
          <w:p w:rsidR="00EB3F9A" w:rsidRPr="00EB3F9A" w:rsidRDefault="00EB3F9A" w:rsidP="00EB3F9A">
            <w:pPr>
              <w:spacing w:after="0" w:line="240" w:lineRule="auto"/>
              <w:rPr>
                <w:rFonts w:ascii="Arial" w:eastAsia="Times New Roman" w:hAnsi="Arial" w:cs="Arial"/>
                <w:sz w:val="24"/>
                <w:szCs w:val="24"/>
                <w:lang w:eastAsia="es-ES"/>
              </w:rPr>
            </w:pPr>
          </w:p>
        </w:tc>
        <w:tc>
          <w:tcPr>
            <w:tcW w:w="0" w:type="auto"/>
            <w:hideMark/>
          </w:tcPr>
          <w:p w:rsidR="00EB3F9A" w:rsidRPr="00EB3F9A" w:rsidRDefault="00EB3F9A" w:rsidP="00EB3F9A">
            <w:pPr>
              <w:spacing w:before="100" w:beforeAutospacing="1" w:after="100" w:afterAutospacing="1"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noProof/>
                <w:sz w:val="24"/>
                <w:szCs w:val="24"/>
                <w:lang w:eastAsia="es-ES"/>
              </w:rPr>
              <w:drawing>
                <wp:anchor distT="0" distB="0" distL="47625" distR="47625" simplePos="0" relativeHeight="251657728" behindDoc="0" locked="0" layoutInCell="1" allowOverlap="0">
                  <wp:simplePos x="0" y="0"/>
                  <wp:positionH relativeFrom="column">
                    <wp:align>left</wp:align>
                  </wp:positionH>
                  <wp:positionV relativeFrom="line">
                    <wp:posOffset>0</wp:posOffset>
                  </wp:positionV>
                  <wp:extent cx="1952625" cy="2571750"/>
                  <wp:effectExtent l="19050" t="0" r="9525" b="0"/>
                  <wp:wrapSquare wrapText="bothSides"/>
                  <wp:docPr id="10" name="Imagen 5" descr="estu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tufa"/>
                          <pic:cNvPicPr>
                            <a:picLocks noChangeAspect="1" noChangeArrowheads="1"/>
                          </pic:cNvPicPr>
                        </pic:nvPicPr>
                        <pic:blipFill>
                          <a:blip r:embed="rId18" cstate="print"/>
                          <a:srcRect/>
                          <a:stretch>
                            <a:fillRect/>
                          </a:stretch>
                        </pic:blipFill>
                        <pic:spPr bwMode="auto">
                          <a:xfrm>
                            <a:off x="0" y="0"/>
                            <a:ext cx="1952625" cy="2571750"/>
                          </a:xfrm>
                          <a:prstGeom prst="rect">
                            <a:avLst/>
                          </a:prstGeom>
                          <a:noFill/>
                          <a:ln w="9525">
                            <a:noFill/>
                            <a:miter lim="800000"/>
                            <a:headEnd/>
                            <a:tailEnd/>
                          </a:ln>
                        </pic:spPr>
                      </pic:pic>
                    </a:graphicData>
                  </a:graphic>
                </wp:anchor>
              </w:drawing>
            </w:r>
            <w:r w:rsidRPr="00EB3F9A">
              <w:rPr>
                <w:rFonts w:ascii="Arial" w:eastAsia="Times New Roman" w:hAnsi="Arial" w:cs="Arial"/>
                <w:sz w:val="24"/>
                <w:lang w:eastAsia="es-ES"/>
              </w:rPr>
              <w:t>En las altas latitudes de Europa, en países como Rusia, Polonia, Alemania, Suecia o Finlandia, hace mucho tiempo que se usan estufas de mampostería, llamadas estufas rusas, estufas suecas, etcétera. Todas ellas poseen la característica de tener muy alto rendimiento y condiciones particulares de entregar calor.</w:t>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En estas regiones, al igual que muchas zonas de la Patagonia, los invierno son largos, las mañanas muy frías y el </w:t>
            </w:r>
            <w:proofErr w:type="spellStart"/>
            <w:r w:rsidRPr="00EB3F9A">
              <w:rPr>
                <w:rFonts w:ascii="Arial" w:eastAsia="Times New Roman" w:hAnsi="Arial" w:cs="Arial"/>
                <w:sz w:val="24"/>
                <w:szCs w:val="24"/>
                <w:lang w:eastAsia="es-ES"/>
              </w:rPr>
              <w:t>caleffacionarse</w:t>
            </w:r>
            <w:proofErr w:type="spellEnd"/>
            <w:r w:rsidRPr="00EB3F9A">
              <w:rPr>
                <w:rFonts w:ascii="Arial" w:eastAsia="Times New Roman" w:hAnsi="Arial" w:cs="Arial"/>
                <w:sz w:val="24"/>
                <w:szCs w:val="24"/>
                <w:lang w:eastAsia="es-ES"/>
              </w:rPr>
              <w:t xml:space="preserve"> con leña implica un arduo permanece trabajo.</w:t>
            </w:r>
            <w:r w:rsidRPr="00EB3F9A">
              <w:rPr>
                <w:rFonts w:ascii="Arial" w:eastAsia="Times New Roman" w:hAnsi="Arial" w:cs="Arial"/>
                <w:sz w:val="24"/>
                <w:szCs w:val="24"/>
                <w:lang w:eastAsia="es-ES"/>
              </w:rPr>
              <w:br/>
              <w:t xml:space="preserve">En Argentina este tipo estufas, habitualmente llamada estufas rusas, ya construido en la zona de las cordilleras, Bariloche Chile y el bolsón, etcétera seguramente debido a la inmigración que se produjo de aquellas acciones Europa. </w:t>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Su padre alto rendimiento, sólo al reparto de calefacción, construido del aviso refractario, que se caracterizan globalmente por tener excelentes rendimientos y otras cualidades de interés</w:t>
            </w:r>
          </w:p>
        </w:tc>
      </w:tr>
      <w:tr w:rsidR="00EB3F9A" w:rsidRPr="00EB3F9A">
        <w:trPr>
          <w:tblCellSpacing w:w="15" w:type="dxa"/>
        </w:trPr>
        <w:tc>
          <w:tcPr>
            <w:tcW w:w="0" w:type="auto"/>
            <w:vMerge/>
            <w:vAlign w:val="center"/>
            <w:hideMark/>
          </w:tcPr>
          <w:p w:rsidR="00EB3F9A" w:rsidRPr="00EB3F9A" w:rsidRDefault="00EB3F9A" w:rsidP="00EB3F9A">
            <w:pPr>
              <w:spacing w:after="0" w:line="240" w:lineRule="auto"/>
              <w:rPr>
                <w:rFonts w:ascii="Arial" w:eastAsia="Times New Roman" w:hAnsi="Arial" w:cs="Arial"/>
                <w:sz w:val="24"/>
                <w:szCs w:val="24"/>
                <w:lang w:eastAsia="es-ES"/>
              </w:rPr>
            </w:pPr>
          </w:p>
        </w:tc>
        <w:tc>
          <w:tcPr>
            <w:tcW w:w="0" w:type="auto"/>
            <w:shd w:val="clear" w:color="auto" w:fill="006699"/>
            <w:hideMark/>
          </w:tcPr>
          <w:p w:rsidR="00EB3F9A" w:rsidRPr="00EB3F9A" w:rsidRDefault="00EB3F9A" w:rsidP="00EB3F9A">
            <w:pPr>
              <w:spacing w:after="0" w:line="240" w:lineRule="auto"/>
              <w:rPr>
                <w:rFonts w:ascii="Arial" w:eastAsia="Times New Roman" w:hAnsi="Arial" w:cs="Arial"/>
                <w:b/>
                <w:bCs/>
                <w:color w:val="FFFFFF"/>
                <w:sz w:val="24"/>
                <w:szCs w:val="24"/>
                <w:lang w:eastAsia="es-ES"/>
              </w:rPr>
            </w:pPr>
            <w:r w:rsidRPr="00EB3F9A">
              <w:rPr>
                <w:rFonts w:ascii="Arial" w:eastAsia="Times New Roman" w:hAnsi="Arial" w:cs="Arial"/>
                <w:b/>
                <w:bCs/>
                <w:color w:val="FFFFFF"/>
                <w:sz w:val="24"/>
                <w:szCs w:val="24"/>
                <w:lang w:eastAsia="es-ES"/>
              </w:rPr>
              <w:t>Materiales</w:t>
            </w:r>
          </w:p>
        </w:tc>
      </w:tr>
      <w:tr w:rsidR="00EB3F9A" w:rsidRPr="00EB3F9A">
        <w:trPr>
          <w:tblCellSpacing w:w="15" w:type="dxa"/>
        </w:trPr>
        <w:tc>
          <w:tcPr>
            <w:tcW w:w="0" w:type="auto"/>
            <w:vMerge/>
            <w:vAlign w:val="center"/>
            <w:hideMark/>
          </w:tcPr>
          <w:p w:rsidR="00EB3F9A" w:rsidRPr="00EB3F9A" w:rsidRDefault="00EB3F9A" w:rsidP="00EB3F9A">
            <w:pPr>
              <w:spacing w:after="0" w:line="240" w:lineRule="auto"/>
              <w:rPr>
                <w:rFonts w:ascii="Arial" w:eastAsia="Times New Roman" w:hAnsi="Arial" w:cs="Arial"/>
                <w:sz w:val="24"/>
                <w:szCs w:val="24"/>
                <w:lang w:eastAsia="es-ES"/>
              </w:rPr>
            </w:pPr>
          </w:p>
        </w:tc>
        <w:tc>
          <w:tcPr>
            <w:tcW w:w="0" w:type="auto"/>
            <w:vAlign w:val="center"/>
            <w:hideMark/>
          </w:tcPr>
          <w:tbl>
            <w:tblPr>
              <w:tblpPr w:leftFromText="45" w:rightFromText="45" w:vertAnchor="text"/>
              <w:tblW w:w="0" w:type="pct"/>
              <w:tblCellSpacing w:w="15" w:type="dxa"/>
              <w:tblCellMar>
                <w:left w:w="0" w:type="dxa"/>
                <w:right w:w="0" w:type="dxa"/>
              </w:tblCellMar>
              <w:tblLook w:val="04A0"/>
            </w:tblPr>
            <w:tblGrid>
              <w:gridCol w:w="983"/>
            </w:tblGrid>
            <w:tr w:rsidR="00EB3F9A" w:rsidRPr="00EB3F9A">
              <w:trPr>
                <w:tblCellSpacing w:w="15" w:type="dxa"/>
              </w:trPr>
              <w:tc>
                <w:tcPr>
                  <w:tcW w:w="0" w:type="auto"/>
                  <w:vAlign w:val="center"/>
                  <w:hideMark/>
                </w:tcPr>
                <w:p w:rsidR="00EB3F9A" w:rsidRPr="00EB3F9A" w:rsidRDefault="00EB3F9A" w:rsidP="00EB3F9A">
                  <w:pPr>
                    <w:spacing w:after="0" w:line="240" w:lineRule="auto"/>
                    <w:jc w:val="right"/>
                    <w:rPr>
                      <w:rFonts w:ascii="Times New Roman" w:eastAsia="Times New Roman" w:hAnsi="Times New Roman" w:cs="Times New Roman"/>
                      <w:sz w:val="24"/>
                      <w:szCs w:val="24"/>
                      <w:lang w:eastAsia="es-ES"/>
                    </w:rPr>
                  </w:pPr>
                  <w:r w:rsidRPr="00EB3F9A">
                    <w:rPr>
                      <w:rFonts w:ascii="Arial" w:eastAsia="Times New Roman" w:hAnsi="Arial" w:cs="Arial"/>
                      <w:sz w:val="20"/>
                      <w:lang w:eastAsia="es-ES"/>
                    </w:rPr>
                    <w:t>Publicidad</w:t>
                  </w:r>
                </w:p>
              </w:tc>
            </w:tr>
            <w:tr w:rsidR="00EB3F9A" w:rsidRPr="00EB3F9A">
              <w:trPr>
                <w:tblCellSpacing w:w="15" w:type="dxa"/>
              </w:trPr>
              <w:tc>
                <w:tcPr>
                  <w:tcW w:w="0" w:type="auto"/>
                  <w:vAlign w:val="center"/>
                  <w:hideMark/>
                </w:tcPr>
                <w:p w:rsidR="00EB3F9A" w:rsidRPr="00EB3F9A" w:rsidRDefault="00EB3F9A" w:rsidP="00EB3F9A">
                  <w:pPr>
                    <w:spacing w:after="0" w:line="240" w:lineRule="auto"/>
                    <w:rPr>
                      <w:rFonts w:ascii="Times New Roman" w:eastAsia="Times New Roman" w:hAnsi="Times New Roman" w:cs="Times New Roman"/>
                      <w:sz w:val="24"/>
                      <w:szCs w:val="24"/>
                      <w:lang w:eastAsia="es-ES"/>
                    </w:rPr>
                  </w:pPr>
                </w:p>
              </w:tc>
            </w:tr>
          </w:tbl>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Para la construcción de esta estufa pueden utilizarse ladrillos comunes aunque se recomienda la utilización de material refractario en forma de ladrillos y tejuelas.- El mortero para juntar los ladrillos pudiera ser de cemento refractario o bien de arena y </w:t>
            </w:r>
            <w:proofErr w:type="spellStart"/>
            <w:r w:rsidRPr="00EB3F9A">
              <w:rPr>
                <w:rFonts w:ascii="Arial" w:eastAsia="Times New Roman" w:hAnsi="Arial" w:cs="Arial"/>
                <w:sz w:val="24"/>
                <w:szCs w:val="24"/>
                <w:lang w:eastAsia="es-ES"/>
              </w:rPr>
              <w:t>Pórtland</w:t>
            </w:r>
            <w:proofErr w:type="spellEnd"/>
            <w:r w:rsidRPr="00EB3F9A">
              <w:rPr>
                <w:rFonts w:ascii="Arial" w:eastAsia="Times New Roman" w:hAnsi="Arial" w:cs="Arial"/>
                <w:sz w:val="24"/>
                <w:szCs w:val="24"/>
                <w:lang w:eastAsia="es-ES"/>
              </w:rPr>
              <w:t xml:space="preserve"> y cal en una proporción de 5 partes de arena 1 </w:t>
            </w:r>
            <w:r w:rsidRPr="00EB3F9A">
              <w:rPr>
                <w:rFonts w:ascii="Arial" w:eastAsia="Times New Roman" w:hAnsi="Arial" w:cs="Arial"/>
                <w:sz w:val="24"/>
                <w:szCs w:val="24"/>
                <w:lang w:eastAsia="es-ES"/>
              </w:rPr>
              <w:lastRenderedPageBreak/>
              <w:t xml:space="preserve">parte de </w:t>
            </w:r>
            <w:proofErr w:type="spellStart"/>
            <w:r w:rsidRPr="00EB3F9A">
              <w:rPr>
                <w:rFonts w:ascii="Arial" w:eastAsia="Times New Roman" w:hAnsi="Arial" w:cs="Arial"/>
                <w:sz w:val="24"/>
                <w:szCs w:val="24"/>
                <w:lang w:eastAsia="es-ES"/>
              </w:rPr>
              <w:t>Pórtland</w:t>
            </w:r>
            <w:proofErr w:type="spellEnd"/>
            <w:r w:rsidRPr="00EB3F9A">
              <w:rPr>
                <w:rFonts w:ascii="Arial" w:eastAsia="Times New Roman" w:hAnsi="Arial" w:cs="Arial"/>
                <w:sz w:val="24"/>
                <w:szCs w:val="24"/>
                <w:lang w:eastAsia="es-ES"/>
              </w:rPr>
              <w:t xml:space="preserve"> y 1 parte de cal. Se debe tener en cuenta que este tipo de chimeneas por las fuertes condiciones que soporta suele agrietarse y tener fuga con el tiempo por lo que quizás sea necesario volver a armarla o remendarla. </w:t>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100 ladrillos y 34 tejuelas 1 saco de cemento </w:t>
            </w:r>
            <w:proofErr w:type="spellStart"/>
            <w:r w:rsidRPr="00EB3F9A">
              <w:rPr>
                <w:rFonts w:ascii="Arial" w:eastAsia="Times New Roman" w:hAnsi="Arial" w:cs="Arial"/>
                <w:sz w:val="24"/>
                <w:szCs w:val="24"/>
                <w:lang w:eastAsia="es-ES"/>
              </w:rPr>
              <w:t>Pórtland</w:t>
            </w:r>
            <w:proofErr w:type="spellEnd"/>
            <w:r w:rsidRPr="00EB3F9A">
              <w:rPr>
                <w:rFonts w:ascii="Arial" w:eastAsia="Times New Roman" w:hAnsi="Arial" w:cs="Arial"/>
                <w:sz w:val="24"/>
                <w:szCs w:val="24"/>
                <w:lang w:eastAsia="es-ES"/>
              </w:rPr>
              <w:t xml:space="preserve"> 1 saco cal hidratada 1/4 m" arena 3 bolsas piedra para hormigones (grava o pedregullo) 1 ducto de metal y puerta de cocina antigua o caldera.- </w:t>
            </w:r>
          </w:p>
          <w:p w:rsidR="00EB3F9A" w:rsidRPr="00EB3F9A" w:rsidRDefault="00EB3F9A" w:rsidP="00EB3F9A">
            <w:pPr>
              <w:spacing w:before="100" w:beforeAutospacing="1" w:after="100" w:afterAutospacing="1" w:line="240" w:lineRule="auto"/>
              <w:rPr>
                <w:rFonts w:ascii="Times New Roman" w:eastAsia="Times New Roman" w:hAnsi="Times New Roman" w:cs="Times New Roman"/>
                <w:sz w:val="24"/>
                <w:szCs w:val="24"/>
                <w:lang w:eastAsia="es-ES"/>
              </w:rPr>
            </w:pPr>
            <w:r w:rsidRPr="00EB3F9A">
              <w:rPr>
                <w:rFonts w:ascii="Times New Roman" w:eastAsia="Times New Roman" w:hAnsi="Times New Roman" w:cs="Times New Roman"/>
                <w:sz w:val="24"/>
                <w:szCs w:val="24"/>
                <w:lang w:eastAsia="es-ES"/>
              </w:rPr>
              <w:t> </w:t>
            </w:r>
          </w:p>
        </w:tc>
      </w:tr>
      <w:tr w:rsidR="00EB3F9A" w:rsidRPr="00EB3F9A">
        <w:trPr>
          <w:tblCellSpacing w:w="15" w:type="dxa"/>
        </w:trPr>
        <w:tc>
          <w:tcPr>
            <w:tcW w:w="0" w:type="auto"/>
            <w:vMerge/>
            <w:vAlign w:val="center"/>
            <w:hideMark/>
          </w:tcPr>
          <w:p w:rsidR="00EB3F9A" w:rsidRPr="00EB3F9A" w:rsidRDefault="00EB3F9A" w:rsidP="00EB3F9A">
            <w:pPr>
              <w:spacing w:after="0" w:line="240" w:lineRule="auto"/>
              <w:rPr>
                <w:rFonts w:ascii="Arial" w:eastAsia="Times New Roman" w:hAnsi="Arial" w:cs="Arial"/>
                <w:sz w:val="24"/>
                <w:szCs w:val="24"/>
                <w:lang w:eastAsia="es-ES"/>
              </w:rPr>
            </w:pPr>
          </w:p>
        </w:tc>
        <w:tc>
          <w:tcPr>
            <w:tcW w:w="0" w:type="auto"/>
            <w:shd w:val="clear" w:color="auto" w:fill="006699"/>
            <w:hideMark/>
          </w:tcPr>
          <w:p w:rsidR="00EB3F9A" w:rsidRPr="00EB3F9A" w:rsidRDefault="00EB3F9A" w:rsidP="00EB3F9A">
            <w:pPr>
              <w:spacing w:after="0" w:line="240" w:lineRule="auto"/>
              <w:rPr>
                <w:rFonts w:ascii="Arial" w:eastAsia="Times New Roman" w:hAnsi="Arial" w:cs="Arial"/>
                <w:b/>
                <w:bCs/>
                <w:color w:val="FFFFFF"/>
                <w:sz w:val="24"/>
                <w:szCs w:val="24"/>
                <w:lang w:eastAsia="es-ES"/>
              </w:rPr>
            </w:pPr>
            <w:r w:rsidRPr="00EB3F9A">
              <w:rPr>
                <w:rFonts w:ascii="Arial" w:eastAsia="Times New Roman" w:hAnsi="Arial" w:cs="Arial"/>
                <w:b/>
                <w:bCs/>
                <w:color w:val="FFFFFF"/>
                <w:sz w:val="24"/>
                <w:szCs w:val="24"/>
                <w:lang w:eastAsia="es-ES"/>
              </w:rPr>
              <w:t xml:space="preserve">Donde ubicar la estufa </w:t>
            </w:r>
          </w:p>
        </w:tc>
      </w:tr>
      <w:tr w:rsidR="00EB3F9A" w:rsidRPr="00EB3F9A">
        <w:trPr>
          <w:tblCellSpacing w:w="15" w:type="dxa"/>
        </w:trPr>
        <w:tc>
          <w:tcPr>
            <w:tcW w:w="0" w:type="auto"/>
            <w:vMerge/>
            <w:vAlign w:val="center"/>
            <w:hideMark/>
          </w:tcPr>
          <w:p w:rsidR="00EB3F9A" w:rsidRPr="00EB3F9A" w:rsidRDefault="00EB3F9A" w:rsidP="00EB3F9A">
            <w:pPr>
              <w:spacing w:after="0" w:line="240" w:lineRule="auto"/>
              <w:rPr>
                <w:rFonts w:ascii="Arial" w:eastAsia="Times New Roman" w:hAnsi="Arial" w:cs="Arial"/>
                <w:sz w:val="24"/>
                <w:szCs w:val="24"/>
                <w:lang w:eastAsia="es-ES"/>
              </w:rPr>
            </w:pPr>
          </w:p>
        </w:tc>
        <w:tc>
          <w:tcPr>
            <w:tcW w:w="0" w:type="auto"/>
            <w:hideMark/>
          </w:tcPr>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Pr>
                <w:rFonts w:ascii="Arial" w:eastAsia="Times New Roman" w:hAnsi="Arial" w:cs="Arial"/>
                <w:noProof/>
                <w:sz w:val="24"/>
                <w:szCs w:val="24"/>
                <w:lang w:eastAsia="es-ES"/>
              </w:rPr>
              <w:drawing>
                <wp:anchor distT="0" distB="0" distL="0" distR="0" simplePos="0" relativeHeight="251658752" behindDoc="0" locked="0" layoutInCell="1" allowOverlap="0">
                  <wp:simplePos x="0" y="0"/>
                  <wp:positionH relativeFrom="column">
                    <wp:align>left</wp:align>
                  </wp:positionH>
                  <wp:positionV relativeFrom="line">
                    <wp:posOffset>0</wp:posOffset>
                  </wp:positionV>
                  <wp:extent cx="2362200" cy="1733550"/>
                  <wp:effectExtent l="19050" t="0" r="0" b="0"/>
                  <wp:wrapSquare wrapText="bothSides"/>
                  <wp:docPr id="6" name="Imagen 6" descr="hubic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ubicar"/>
                          <pic:cNvPicPr>
                            <a:picLocks noChangeAspect="1" noChangeArrowheads="1"/>
                          </pic:cNvPicPr>
                        </pic:nvPicPr>
                        <pic:blipFill>
                          <a:blip r:embed="rId19" cstate="print"/>
                          <a:srcRect/>
                          <a:stretch>
                            <a:fillRect/>
                          </a:stretch>
                        </pic:blipFill>
                        <pic:spPr bwMode="auto">
                          <a:xfrm>
                            <a:off x="0" y="0"/>
                            <a:ext cx="2362200" cy="1733550"/>
                          </a:xfrm>
                          <a:prstGeom prst="rect">
                            <a:avLst/>
                          </a:prstGeom>
                          <a:noFill/>
                          <a:ln w="9525">
                            <a:noFill/>
                            <a:miter lim="800000"/>
                            <a:headEnd/>
                            <a:tailEnd/>
                          </a:ln>
                        </pic:spPr>
                      </pic:pic>
                    </a:graphicData>
                  </a:graphic>
                </wp:anchor>
              </w:drawing>
            </w:r>
            <w:r w:rsidRPr="00EB3F9A">
              <w:rPr>
                <w:rFonts w:ascii="Arial" w:eastAsia="Times New Roman" w:hAnsi="Arial" w:cs="Arial"/>
                <w:sz w:val="24"/>
                <w:szCs w:val="24"/>
                <w:lang w:eastAsia="es-ES"/>
              </w:rPr>
              <w:t>La ubicación de la estufa dependerá básicamente de nuestro modo de vida, que tenemos cocina económica o consignadas en basados, los horarios en que estamos en la casa y, en general la actividad que desarrolle la familia. A ésta estufa donde recomendamos para situaciones en que no hay entre la casa durante todo el día, en estos casos se necesita una estufa debido de respuesta inmediata para calentar esas tres o cuatro horas antes de dormir. Estas estufas rusas comienzan a calentar una hora después de encendidas y funcionan a régimen del padre hora después, son para condiciones de funcionamiento continuo.</w:t>
            </w:r>
          </w:p>
          <w:p w:rsidR="00EB3F9A" w:rsidRPr="00EB3F9A" w:rsidRDefault="00EB3F9A" w:rsidP="00EB3F9A">
            <w:pPr>
              <w:spacing w:before="100" w:beforeAutospacing="1" w:after="100" w:afterAutospacing="1" w:line="240" w:lineRule="auto"/>
              <w:jc w:val="center"/>
              <w:rPr>
                <w:rFonts w:ascii="Times New Roman" w:eastAsia="Times New Roman" w:hAnsi="Times New Roman" w:cs="Times New Roman"/>
                <w:sz w:val="24"/>
                <w:szCs w:val="24"/>
                <w:lang w:eastAsia="es-ES"/>
              </w:rPr>
            </w:pPr>
          </w:p>
        </w:tc>
      </w:tr>
      <w:tr w:rsidR="00EB3F9A" w:rsidRPr="00EB3F9A">
        <w:trPr>
          <w:tblCellSpacing w:w="15" w:type="dxa"/>
        </w:trPr>
        <w:tc>
          <w:tcPr>
            <w:tcW w:w="0" w:type="auto"/>
            <w:vMerge/>
            <w:vAlign w:val="center"/>
            <w:hideMark/>
          </w:tcPr>
          <w:p w:rsidR="00EB3F9A" w:rsidRPr="00EB3F9A" w:rsidRDefault="00EB3F9A" w:rsidP="00EB3F9A">
            <w:pPr>
              <w:spacing w:after="0" w:line="240" w:lineRule="auto"/>
              <w:rPr>
                <w:rFonts w:ascii="Arial" w:eastAsia="Times New Roman" w:hAnsi="Arial" w:cs="Arial"/>
                <w:sz w:val="24"/>
                <w:szCs w:val="24"/>
                <w:lang w:eastAsia="es-ES"/>
              </w:rPr>
            </w:pPr>
          </w:p>
        </w:tc>
        <w:tc>
          <w:tcPr>
            <w:tcW w:w="0" w:type="auto"/>
            <w:shd w:val="clear" w:color="auto" w:fill="006699"/>
            <w:hideMark/>
          </w:tcPr>
          <w:p w:rsidR="00EB3F9A" w:rsidRPr="00EB3F9A" w:rsidRDefault="00EB3F9A" w:rsidP="00EB3F9A">
            <w:pPr>
              <w:spacing w:after="0" w:line="240" w:lineRule="auto"/>
              <w:rPr>
                <w:rFonts w:ascii="Arial" w:eastAsia="Times New Roman" w:hAnsi="Arial" w:cs="Arial"/>
                <w:b/>
                <w:bCs/>
                <w:color w:val="FFFFFF"/>
                <w:sz w:val="24"/>
                <w:szCs w:val="24"/>
                <w:lang w:eastAsia="es-ES"/>
              </w:rPr>
            </w:pPr>
            <w:r w:rsidRPr="00EB3F9A">
              <w:rPr>
                <w:rFonts w:ascii="Arial" w:eastAsia="Times New Roman" w:hAnsi="Arial" w:cs="Arial"/>
                <w:b/>
                <w:bCs/>
                <w:color w:val="FFFFFF"/>
                <w:sz w:val="24"/>
                <w:szCs w:val="24"/>
                <w:lang w:eastAsia="es-ES"/>
              </w:rPr>
              <w:t xml:space="preserve">Manual construcción estufa rusa - </w:t>
            </w:r>
            <w:r w:rsidRPr="00EB3F9A">
              <w:rPr>
                <w:rFonts w:ascii="Arial" w:eastAsia="Times New Roman" w:hAnsi="Arial" w:cs="Arial"/>
                <w:b/>
                <w:bCs/>
                <w:color w:val="FFFFFF"/>
                <w:sz w:val="24"/>
                <w:lang w:eastAsia="es-ES"/>
              </w:rPr>
              <w:t>La Puerta de la estufa</w:t>
            </w:r>
          </w:p>
        </w:tc>
      </w:tr>
      <w:tr w:rsidR="00EB3F9A" w:rsidRPr="00EB3F9A">
        <w:trPr>
          <w:tblCellSpacing w:w="15" w:type="dxa"/>
        </w:trPr>
        <w:tc>
          <w:tcPr>
            <w:tcW w:w="0" w:type="auto"/>
            <w:vMerge/>
            <w:vAlign w:val="center"/>
            <w:hideMark/>
          </w:tcPr>
          <w:p w:rsidR="00EB3F9A" w:rsidRPr="00EB3F9A" w:rsidRDefault="00EB3F9A" w:rsidP="00EB3F9A">
            <w:pPr>
              <w:spacing w:after="0" w:line="240" w:lineRule="auto"/>
              <w:rPr>
                <w:rFonts w:ascii="Arial" w:eastAsia="Times New Roman" w:hAnsi="Arial" w:cs="Arial"/>
                <w:sz w:val="24"/>
                <w:szCs w:val="24"/>
                <w:lang w:eastAsia="es-ES"/>
              </w:rPr>
            </w:pPr>
          </w:p>
        </w:tc>
        <w:tc>
          <w:tcPr>
            <w:tcW w:w="0" w:type="auto"/>
            <w:hideMark/>
          </w:tcPr>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Pr>
                <w:rFonts w:ascii="Arial" w:eastAsia="Times New Roman" w:hAnsi="Arial" w:cs="Arial"/>
                <w:noProof/>
                <w:sz w:val="24"/>
                <w:szCs w:val="24"/>
                <w:lang w:eastAsia="es-ES"/>
              </w:rPr>
              <w:drawing>
                <wp:inline distT="0" distB="0" distL="0" distR="0">
                  <wp:extent cx="3810000" cy="2857500"/>
                  <wp:effectExtent l="19050" t="0" r="0" b="0"/>
                  <wp:docPr id="15" name="Imagen 15" descr="pu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uerta"/>
                          <pic:cNvPicPr>
                            <a:picLocks noChangeAspect="1" noChangeArrowheads="1"/>
                          </pic:cNvPicPr>
                        </pic:nvPicPr>
                        <pic:blipFill>
                          <a:blip r:embed="rId20" cstate="print"/>
                          <a:srcRect/>
                          <a:stretch>
                            <a:fillRect/>
                          </a:stretch>
                        </pic:blipFill>
                        <pic:spPr bwMode="auto">
                          <a:xfrm>
                            <a:off x="0" y="0"/>
                            <a:ext cx="3810000" cy="2857500"/>
                          </a:xfrm>
                          <a:prstGeom prst="rect">
                            <a:avLst/>
                          </a:prstGeom>
                          <a:noFill/>
                          <a:ln w="9525">
                            <a:noFill/>
                            <a:miter lim="800000"/>
                            <a:headEnd/>
                            <a:tailEnd/>
                          </a:ln>
                        </pic:spPr>
                      </pic:pic>
                    </a:graphicData>
                  </a:graphic>
                </wp:inline>
              </w:drawing>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Se construye ningún las medidas del dibujo y su tamaño es tal que deja cierto espacio (dos milímetros) en el marco del diálogo ángulo de ladrillo refractario, ya elemental de la dilatación al calentar </w:t>
            </w:r>
            <w:proofErr w:type="spellStart"/>
            <w:r w:rsidRPr="00EB3F9A">
              <w:rPr>
                <w:rFonts w:ascii="Arial" w:eastAsia="Times New Roman" w:hAnsi="Arial" w:cs="Arial"/>
                <w:sz w:val="24"/>
                <w:szCs w:val="24"/>
                <w:lang w:eastAsia="es-ES"/>
              </w:rPr>
              <w:t>el</w:t>
            </w:r>
            <w:proofErr w:type="spellEnd"/>
            <w:r w:rsidRPr="00EB3F9A">
              <w:rPr>
                <w:rFonts w:ascii="Arial" w:eastAsia="Times New Roman" w:hAnsi="Arial" w:cs="Arial"/>
                <w:sz w:val="24"/>
                <w:szCs w:val="24"/>
                <w:lang w:eastAsia="es-ES"/>
              </w:rPr>
              <w:t xml:space="preserve">, y esto podría producir que se dañan a la cuarta. Tome las medidas para construir la cuarta, una vez armada estufa. Si compró la puerta ya </w:t>
            </w:r>
            <w:proofErr w:type="gramStart"/>
            <w:r w:rsidRPr="00EB3F9A">
              <w:rPr>
                <w:rFonts w:ascii="Arial" w:eastAsia="Times New Roman" w:hAnsi="Arial" w:cs="Arial"/>
                <w:sz w:val="24"/>
                <w:szCs w:val="24"/>
                <w:lang w:eastAsia="es-ES"/>
              </w:rPr>
              <w:t>dichas</w:t>
            </w:r>
            <w:proofErr w:type="gramEnd"/>
            <w:r w:rsidRPr="00EB3F9A">
              <w:rPr>
                <w:rFonts w:ascii="Arial" w:eastAsia="Times New Roman" w:hAnsi="Arial" w:cs="Arial"/>
                <w:sz w:val="24"/>
                <w:szCs w:val="24"/>
                <w:lang w:eastAsia="es-ES"/>
              </w:rPr>
              <w:t xml:space="preserve"> cuide de dejar esta holgura.</w:t>
            </w:r>
          </w:p>
          <w:p w:rsidR="00EB3F9A" w:rsidRPr="00EB3F9A" w:rsidRDefault="00293720" w:rsidP="00EB3F9A">
            <w:pPr>
              <w:spacing w:before="100" w:beforeAutospacing="1" w:after="100" w:afterAutospacing="1" w:line="240" w:lineRule="auto"/>
              <w:jc w:val="right"/>
              <w:rPr>
                <w:rFonts w:ascii="Arial" w:eastAsia="Times New Roman" w:hAnsi="Arial" w:cs="Arial"/>
                <w:b/>
                <w:bCs/>
                <w:sz w:val="24"/>
                <w:szCs w:val="24"/>
                <w:lang w:eastAsia="es-ES"/>
              </w:rPr>
            </w:pPr>
            <w:r>
              <w:rPr>
                <w:rFonts w:ascii="Arial" w:eastAsia="Times New Roman" w:hAnsi="Arial" w:cs="Arial"/>
                <w:b/>
                <w:bCs/>
                <w:noProof/>
                <w:sz w:val="24"/>
                <w:szCs w:val="24"/>
                <w:lang w:eastAsia="es-ES"/>
              </w:rPr>
              <w:drawing>
                <wp:anchor distT="0" distB="0" distL="47625" distR="47625" simplePos="0" relativeHeight="251654656" behindDoc="0" locked="0" layoutInCell="1" allowOverlap="0">
                  <wp:simplePos x="0" y="0"/>
                  <wp:positionH relativeFrom="column">
                    <wp:posOffset>328930</wp:posOffset>
                  </wp:positionH>
                  <wp:positionV relativeFrom="line">
                    <wp:posOffset>6367780</wp:posOffset>
                  </wp:positionV>
                  <wp:extent cx="2228850" cy="3302000"/>
                  <wp:effectExtent l="19050" t="0" r="0" b="0"/>
                  <wp:wrapSquare wrapText="bothSides"/>
                  <wp:docPr id="13" name="Imagen 2" descr="constru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strucion"/>
                          <pic:cNvPicPr>
                            <a:picLocks noChangeAspect="1" noChangeArrowheads="1"/>
                          </pic:cNvPicPr>
                        </pic:nvPicPr>
                        <pic:blipFill>
                          <a:blip r:embed="rId21" cstate="print"/>
                          <a:srcRect/>
                          <a:stretch>
                            <a:fillRect/>
                          </a:stretch>
                        </pic:blipFill>
                        <pic:spPr bwMode="auto">
                          <a:xfrm>
                            <a:off x="0" y="0"/>
                            <a:ext cx="2228850" cy="3302000"/>
                          </a:xfrm>
                          <a:prstGeom prst="rect">
                            <a:avLst/>
                          </a:prstGeom>
                          <a:noFill/>
                          <a:ln w="9525">
                            <a:noFill/>
                            <a:miter lim="800000"/>
                            <a:headEnd/>
                            <a:tailEnd/>
                          </a:ln>
                        </pic:spPr>
                      </pic:pic>
                    </a:graphicData>
                  </a:graphic>
                </wp:anchor>
              </w:drawing>
            </w:r>
            <w:r w:rsidR="00EB3F9A" w:rsidRPr="00EB3F9A">
              <w:rPr>
                <w:rFonts w:ascii="Arial" w:eastAsia="Times New Roman" w:hAnsi="Arial" w:cs="Arial"/>
                <w:b/>
                <w:bCs/>
                <w:sz w:val="24"/>
                <w:szCs w:val="24"/>
                <w:lang w:eastAsia="es-ES"/>
              </w:rPr>
              <w:t xml:space="preserve">Estufa rusa </w:t>
            </w:r>
          </w:p>
          <w:p w:rsidR="00EB3F9A" w:rsidRPr="00EB3F9A" w:rsidRDefault="00EB3F9A" w:rsidP="00EB3F9A">
            <w:pPr>
              <w:spacing w:before="100" w:beforeAutospacing="1" w:after="100" w:afterAutospacing="1" w:line="240" w:lineRule="auto"/>
              <w:jc w:val="center"/>
              <w:rPr>
                <w:rFonts w:ascii="Arial" w:eastAsia="Times New Roman" w:hAnsi="Arial" w:cs="Arial"/>
                <w:sz w:val="24"/>
                <w:szCs w:val="24"/>
                <w:lang w:eastAsia="es-ES"/>
              </w:rPr>
            </w:pPr>
            <w:r>
              <w:rPr>
                <w:rFonts w:ascii="Arial" w:eastAsia="Times New Roman" w:hAnsi="Arial" w:cs="Arial"/>
                <w:noProof/>
                <w:sz w:val="24"/>
                <w:szCs w:val="24"/>
                <w:lang w:eastAsia="es-ES"/>
              </w:rPr>
              <w:drawing>
                <wp:inline distT="0" distB="0" distL="0" distR="0">
                  <wp:extent cx="3810000" cy="2857500"/>
                  <wp:effectExtent l="19050" t="0" r="0" b="0"/>
                  <wp:docPr id="16" name="Imagen 16" descr="constru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nstrucion"/>
                          <pic:cNvPicPr>
                            <a:picLocks noChangeAspect="1" noChangeArrowheads="1"/>
                          </pic:cNvPicPr>
                        </pic:nvPicPr>
                        <pic:blipFill>
                          <a:blip r:embed="rId22" cstate="print"/>
                          <a:srcRect/>
                          <a:stretch>
                            <a:fillRect/>
                          </a:stretch>
                        </pic:blipFill>
                        <pic:spPr bwMode="auto">
                          <a:xfrm>
                            <a:off x="0" y="0"/>
                            <a:ext cx="3810000" cy="2857500"/>
                          </a:xfrm>
                          <a:prstGeom prst="rect">
                            <a:avLst/>
                          </a:prstGeom>
                          <a:noFill/>
                          <a:ln w="9525">
                            <a:noFill/>
                            <a:miter lim="800000"/>
                            <a:headEnd/>
                            <a:tailEnd/>
                          </a:ln>
                        </pic:spPr>
                      </pic:pic>
                    </a:graphicData>
                  </a:graphic>
                </wp:inline>
              </w:drawing>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La </w:t>
            </w:r>
            <w:r w:rsidRPr="00EB3F9A">
              <w:rPr>
                <w:rFonts w:ascii="Arial" w:eastAsia="Times New Roman" w:hAnsi="Arial" w:cs="Arial"/>
                <w:sz w:val="24"/>
                <w:szCs w:val="24"/>
                <w:lang w:eastAsia="es-ES"/>
              </w:rPr>
              <w:lastRenderedPageBreak/>
              <w:t>estufa de alto rendimiento puede construirse directamente en el piso pero, para comodidad en la cadera de leña, es conveniente que esté concluida sobre la base de unos 45 cm de alto. Se tratase con aparente ladrillo común, como si fuese un cantero y luego de realizar una tapa de hormigón.</w:t>
            </w:r>
          </w:p>
          <w:p w:rsidR="00EB3F9A" w:rsidRPr="00EB3F9A" w:rsidRDefault="00EB3F9A" w:rsidP="00EB3F9A">
            <w:pPr>
              <w:spacing w:before="100" w:beforeAutospacing="1" w:after="100" w:afterAutospacing="1" w:line="240" w:lineRule="auto"/>
              <w:jc w:val="center"/>
              <w:rPr>
                <w:rFonts w:ascii="Arial" w:eastAsia="Times New Roman" w:hAnsi="Arial" w:cs="Arial"/>
                <w:sz w:val="24"/>
                <w:szCs w:val="24"/>
                <w:lang w:eastAsia="es-ES"/>
              </w:rPr>
            </w:pPr>
            <w:r>
              <w:rPr>
                <w:rFonts w:ascii="Arial" w:eastAsia="Times New Roman" w:hAnsi="Arial" w:cs="Arial"/>
                <w:noProof/>
                <w:sz w:val="24"/>
                <w:szCs w:val="24"/>
                <w:lang w:eastAsia="es-ES"/>
              </w:rPr>
              <w:drawing>
                <wp:inline distT="0" distB="0" distL="0" distR="0">
                  <wp:extent cx="3810000" cy="2857500"/>
                  <wp:effectExtent l="19050" t="0" r="0" b="0"/>
                  <wp:docPr id="17" name="Imagen 17" descr="paso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aso 6"/>
                          <pic:cNvPicPr>
                            <a:picLocks noChangeAspect="1" noChangeArrowheads="1"/>
                          </pic:cNvPicPr>
                        </pic:nvPicPr>
                        <pic:blipFill>
                          <a:blip r:embed="rId23" cstate="print"/>
                          <a:srcRect/>
                          <a:stretch>
                            <a:fillRect/>
                          </a:stretch>
                        </pic:blipFill>
                        <pic:spPr bwMode="auto">
                          <a:xfrm>
                            <a:off x="0" y="0"/>
                            <a:ext cx="3810000" cy="2857500"/>
                          </a:xfrm>
                          <a:prstGeom prst="rect">
                            <a:avLst/>
                          </a:prstGeom>
                          <a:noFill/>
                          <a:ln w="9525">
                            <a:noFill/>
                            <a:miter lim="800000"/>
                            <a:headEnd/>
                            <a:tailEnd/>
                          </a:ln>
                        </pic:spPr>
                      </pic:pic>
                    </a:graphicData>
                  </a:graphic>
                </wp:inline>
              </w:drawing>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Recuerda que los ladrillos deben estar previamente </w:t>
            </w:r>
            <w:proofErr w:type="gramStart"/>
            <w:r w:rsidRPr="00EB3F9A">
              <w:rPr>
                <w:rFonts w:ascii="Arial" w:eastAsia="Times New Roman" w:hAnsi="Arial" w:cs="Arial"/>
                <w:sz w:val="24"/>
                <w:szCs w:val="24"/>
                <w:lang w:eastAsia="es-ES"/>
              </w:rPr>
              <w:t>humedecido</w:t>
            </w:r>
            <w:proofErr w:type="gramEnd"/>
            <w:r w:rsidRPr="00EB3F9A">
              <w:rPr>
                <w:rFonts w:ascii="Arial" w:eastAsia="Times New Roman" w:hAnsi="Arial" w:cs="Arial"/>
                <w:sz w:val="24"/>
                <w:szCs w:val="24"/>
                <w:lang w:eastAsia="es-ES"/>
              </w:rPr>
              <w:t xml:space="preserve">, la mezcla a estar para construir las paredes de hacerse con cinco partes de arena una parte cal y media parte de cemento </w:t>
            </w:r>
            <w:proofErr w:type="spellStart"/>
            <w:r w:rsidRPr="00EB3F9A">
              <w:rPr>
                <w:rFonts w:ascii="Arial" w:eastAsia="Times New Roman" w:hAnsi="Arial" w:cs="Arial"/>
                <w:sz w:val="24"/>
                <w:szCs w:val="24"/>
                <w:lang w:eastAsia="es-ES"/>
              </w:rPr>
              <w:t>Pórtland</w:t>
            </w:r>
            <w:proofErr w:type="spellEnd"/>
            <w:r w:rsidRPr="00EB3F9A">
              <w:rPr>
                <w:rFonts w:ascii="Arial" w:eastAsia="Times New Roman" w:hAnsi="Arial" w:cs="Arial"/>
                <w:sz w:val="24"/>
                <w:szCs w:val="24"/>
                <w:lang w:eastAsia="es-ES"/>
              </w:rPr>
              <w:t>. Estos elementos deben meterse con agua hasta obtener una mezcla plástica.</w:t>
            </w:r>
          </w:p>
          <w:p w:rsidR="00EB3F9A" w:rsidRPr="00EB3F9A" w:rsidRDefault="00EB3F9A" w:rsidP="00EB3F9A">
            <w:pPr>
              <w:spacing w:before="100" w:beforeAutospacing="1" w:after="100" w:afterAutospacing="1" w:line="240" w:lineRule="auto"/>
              <w:jc w:val="center"/>
              <w:rPr>
                <w:rFonts w:ascii="Arial" w:eastAsia="Times New Roman" w:hAnsi="Arial" w:cs="Arial"/>
                <w:sz w:val="24"/>
                <w:szCs w:val="24"/>
                <w:lang w:eastAsia="es-ES"/>
              </w:rPr>
            </w:pPr>
            <w:r>
              <w:rPr>
                <w:rFonts w:ascii="Arial" w:eastAsia="Times New Roman" w:hAnsi="Arial" w:cs="Arial"/>
                <w:noProof/>
                <w:sz w:val="24"/>
                <w:szCs w:val="24"/>
                <w:lang w:eastAsia="es-ES"/>
              </w:rPr>
              <w:lastRenderedPageBreak/>
              <w:drawing>
                <wp:inline distT="0" distB="0" distL="0" distR="0">
                  <wp:extent cx="3810000" cy="2857500"/>
                  <wp:effectExtent l="19050" t="0" r="0" b="0"/>
                  <wp:docPr id="18" name="Imagen 18" descr="paso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aso 5"/>
                          <pic:cNvPicPr>
                            <a:picLocks noChangeAspect="1" noChangeArrowheads="1"/>
                          </pic:cNvPicPr>
                        </pic:nvPicPr>
                        <pic:blipFill>
                          <a:blip r:embed="rId24" cstate="print"/>
                          <a:srcRect/>
                          <a:stretch>
                            <a:fillRect/>
                          </a:stretch>
                        </pic:blipFill>
                        <pic:spPr bwMode="auto">
                          <a:xfrm>
                            <a:off x="0" y="0"/>
                            <a:ext cx="3810000" cy="2857500"/>
                          </a:xfrm>
                          <a:prstGeom prst="rect">
                            <a:avLst/>
                          </a:prstGeom>
                          <a:noFill/>
                          <a:ln w="9525">
                            <a:noFill/>
                            <a:miter lim="800000"/>
                            <a:headEnd/>
                            <a:tailEnd/>
                          </a:ln>
                        </pic:spPr>
                      </pic:pic>
                    </a:graphicData>
                  </a:graphic>
                </wp:inline>
              </w:drawing>
            </w:r>
          </w:p>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xml:space="preserve">Ayudes se dé reglas y los niveles para conseguir que las paredes y en especial las aristas de la estufa queden lo más recto posible, para esto puede valerse de una cuarta. La puerta de hierro se coloca después de armada estufa tenga en cuenta que los materiales en regiones frías necesitan de al menos una semana para qué tengan una dureza tal que permita socavar los ladrillos para amurar la cuarta. Aún sin la puerta usted puede utilizar la estufa, pero tengan cuenta dejar reforzar tres días para qué el mortero de </w:t>
            </w:r>
            <w:proofErr w:type="spellStart"/>
            <w:r w:rsidRPr="00EB3F9A">
              <w:rPr>
                <w:rFonts w:ascii="Arial" w:eastAsia="Times New Roman" w:hAnsi="Arial" w:cs="Arial"/>
                <w:sz w:val="24"/>
                <w:szCs w:val="24"/>
                <w:lang w:eastAsia="es-ES"/>
              </w:rPr>
              <w:t>Pórtland</w:t>
            </w:r>
            <w:proofErr w:type="spellEnd"/>
            <w:r w:rsidRPr="00EB3F9A">
              <w:rPr>
                <w:rFonts w:ascii="Arial" w:eastAsia="Times New Roman" w:hAnsi="Arial" w:cs="Arial"/>
                <w:sz w:val="24"/>
                <w:szCs w:val="24"/>
                <w:lang w:eastAsia="es-ES"/>
              </w:rPr>
              <w:t xml:space="preserve"> se arrebate y pierda sus fortalezas.-</w:t>
            </w:r>
          </w:p>
          <w:p w:rsidR="00EB3F9A" w:rsidRPr="00EB3F9A" w:rsidRDefault="00EB3F9A" w:rsidP="00EB3F9A">
            <w:pPr>
              <w:spacing w:before="100" w:beforeAutospacing="1" w:after="100" w:afterAutospacing="1" w:line="240" w:lineRule="auto"/>
              <w:jc w:val="center"/>
              <w:rPr>
                <w:rFonts w:ascii="Arial" w:eastAsia="Times New Roman" w:hAnsi="Arial" w:cs="Arial"/>
                <w:sz w:val="24"/>
                <w:szCs w:val="24"/>
                <w:lang w:eastAsia="es-ES"/>
              </w:rPr>
            </w:pPr>
            <w:r>
              <w:rPr>
                <w:rFonts w:ascii="Arial" w:eastAsia="Times New Roman" w:hAnsi="Arial" w:cs="Arial"/>
                <w:noProof/>
                <w:sz w:val="24"/>
                <w:szCs w:val="24"/>
                <w:lang w:eastAsia="es-ES"/>
              </w:rPr>
              <w:drawing>
                <wp:inline distT="0" distB="0" distL="0" distR="0">
                  <wp:extent cx="3810000" cy="2857500"/>
                  <wp:effectExtent l="19050" t="0" r="0" b="0"/>
                  <wp:docPr id="19" name="Imagen 19" descr="pas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aso 1"/>
                          <pic:cNvPicPr>
                            <a:picLocks noChangeAspect="1" noChangeArrowheads="1"/>
                          </pic:cNvPicPr>
                        </pic:nvPicPr>
                        <pic:blipFill>
                          <a:blip r:embed="rId25" cstate="print"/>
                          <a:srcRect/>
                          <a:stretch>
                            <a:fillRect/>
                          </a:stretch>
                        </pic:blipFill>
                        <pic:spPr bwMode="auto">
                          <a:xfrm>
                            <a:off x="0" y="0"/>
                            <a:ext cx="3810000" cy="2857500"/>
                          </a:xfrm>
                          <a:prstGeom prst="rect">
                            <a:avLst/>
                          </a:prstGeom>
                          <a:noFill/>
                          <a:ln w="9525">
                            <a:noFill/>
                            <a:miter lim="800000"/>
                            <a:headEnd/>
                            <a:tailEnd/>
                          </a:ln>
                        </pic:spPr>
                      </pic:pic>
                    </a:graphicData>
                  </a:graphic>
                </wp:inline>
              </w:drawing>
            </w:r>
          </w:p>
          <w:p w:rsidR="00EB3F9A" w:rsidRPr="00EB3F9A" w:rsidRDefault="00EB3F9A" w:rsidP="00EB3F9A">
            <w:pPr>
              <w:spacing w:before="100" w:beforeAutospacing="1" w:after="100" w:afterAutospacing="1" w:line="240" w:lineRule="auto"/>
              <w:jc w:val="center"/>
              <w:rPr>
                <w:rFonts w:ascii="Arial" w:eastAsia="Times New Roman" w:hAnsi="Arial" w:cs="Arial"/>
                <w:sz w:val="24"/>
                <w:szCs w:val="24"/>
                <w:lang w:eastAsia="es-ES"/>
              </w:rPr>
            </w:pPr>
            <w:r>
              <w:rPr>
                <w:rFonts w:ascii="Arial" w:eastAsia="Times New Roman" w:hAnsi="Arial" w:cs="Arial"/>
                <w:noProof/>
                <w:sz w:val="24"/>
                <w:szCs w:val="24"/>
                <w:lang w:eastAsia="es-ES"/>
              </w:rPr>
              <w:lastRenderedPageBreak/>
              <w:drawing>
                <wp:inline distT="0" distB="0" distL="0" distR="0">
                  <wp:extent cx="3810000" cy="2857500"/>
                  <wp:effectExtent l="19050" t="0" r="0" b="0"/>
                  <wp:docPr id="20" name="Imagen 20" descr="pas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aso 2"/>
                          <pic:cNvPicPr>
                            <a:picLocks noChangeAspect="1" noChangeArrowheads="1"/>
                          </pic:cNvPicPr>
                        </pic:nvPicPr>
                        <pic:blipFill>
                          <a:blip r:embed="rId26" cstate="print"/>
                          <a:srcRect/>
                          <a:stretch>
                            <a:fillRect/>
                          </a:stretch>
                        </pic:blipFill>
                        <pic:spPr bwMode="auto">
                          <a:xfrm>
                            <a:off x="0" y="0"/>
                            <a:ext cx="3810000" cy="2857500"/>
                          </a:xfrm>
                          <a:prstGeom prst="rect">
                            <a:avLst/>
                          </a:prstGeom>
                          <a:noFill/>
                          <a:ln w="9525">
                            <a:noFill/>
                            <a:miter lim="800000"/>
                            <a:headEnd/>
                            <a:tailEnd/>
                          </a:ln>
                        </pic:spPr>
                      </pic:pic>
                    </a:graphicData>
                  </a:graphic>
                </wp:inline>
              </w:drawing>
            </w:r>
          </w:p>
          <w:p w:rsidR="00EB3F9A" w:rsidRPr="00EB3F9A" w:rsidRDefault="00EB3F9A" w:rsidP="00EB3F9A">
            <w:pPr>
              <w:spacing w:before="100" w:beforeAutospacing="1" w:after="100" w:afterAutospacing="1" w:line="240" w:lineRule="auto"/>
              <w:jc w:val="center"/>
              <w:rPr>
                <w:rFonts w:ascii="Arial" w:eastAsia="Times New Roman" w:hAnsi="Arial" w:cs="Arial"/>
                <w:sz w:val="24"/>
                <w:szCs w:val="24"/>
                <w:lang w:eastAsia="es-ES"/>
              </w:rPr>
            </w:pPr>
            <w:r>
              <w:rPr>
                <w:rFonts w:ascii="Arial" w:eastAsia="Times New Roman" w:hAnsi="Arial" w:cs="Arial"/>
                <w:noProof/>
                <w:sz w:val="24"/>
                <w:szCs w:val="24"/>
                <w:lang w:eastAsia="es-ES"/>
              </w:rPr>
              <w:drawing>
                <wp:inline distT="0" distB="0" distL="0" distR="0">
                  <wp:extent cx="3810000" cy="2857500"/>
                  <wp:effectExtent l="19050" t="0" r="0" b="0"/>
                  <wp:docPr id="21" name="Imagen 21" descr="pas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aso 3"/>
                          <pic:cNvPicPr>
                            <a:picLocks noChangeAspect="1" noChangeArrowheads="1"/>
                          </pic:cNvPicPr>
                        </pic:nvPicPr>
                        <pic:blipFill>
                          <a:blip r:embed="rId27" cstate="print"/>
                          <a:srcRect/>
                          <a:stretch>
                            <a:fillRect/>
                          </a:stretch>
                        </pic:blipFill>
                        <pic:spPr bwMode="auto">
                          <a:xfrm>
                            <a:off x="0" y="0"/>
                            <a:ext cx="3810000" cy="2857500"/>
                          </a:xfrm>
                          <a:prstGeom prst="rect">
                            <a:avLst/>
                          </a:prstGeom>
                          <a:noFill/>
                          <a:ln w="9525">
                            <a:noFill/>
                            <a:miter lim="800000"/>
                            <a:headEnd/>
                            <a:tailEnd/>
                          </a:ln>
                        </pic:spPr>
                      </pic:pic>
                    </a:graphicData>
                  </a:graphic>
                </wp:inline>
              </w:drawing>
            </w:r>
          </w:p>
          <w:p w:rsidR="00EB3F9A" w:rsidRPr="00EB3F9A" w:rsidRDefault="00EB3F9A" w:rsidP="00EB3F9A">
            <w:pPr>
              <w:spacing w:before="100" w:beforeAutospacing="1" w:after="100" w:afterAutospacing="1" w:line="240" w:lineRule="auto"/>
              <w:jc w:val="center"/>
              <w:rPr>
                <w:rFonts w:ascii="Arial" w:eastAsia="Times New Roman" w:hAnsi="Arial" w:cs="Arial"/>
                <w:sz w:val="24"/>
                <w:szCs w:val="24"/>
                <w:lang w:eastAsia="es-ES"/>
              </w:rPr>
            </w:pPr>
            <w:r>
              <w:rPr>
                <w:rFonts w:ascii="Arial" w:eastAsia="Times New Roman" w:hAnsi="Arial" w:cs="Arial"/>
                <w:noProof/>
                <w:sz w:val="24"/>
                <w:szCs w:val="24"/>
                <w:lang w:eastAsia="es-ES"/>
              </w:rPr>
              <w:lastRenderedPageBreak/>
              <w:drawing>
                <wp:inline distT="0" distB="0" distL="0" distR="0">
                  <wp:extent cx="3810000" cy="2857500"/>
                  <wp:effectExtent l="19050" t="0" r="0" b="0"/>
                  <wp:docPr id="22" name="Imagen 22" descr="paso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aso 4"/>
                          <pic:cNvPicPr>
                            <a:picLocks noChangeAspect="1" noChangeArrowheads="1"/>
                          </pic:cNvPicPr>
                        </pic:nvPicPr>
                        <pic:blipFill>
                          <a:blip r:embed="rId28" cstate="print"/>
                          <a:srcRect/>
                          <a:stretch>
                            <a:fillRect/>
                          </a:stretch>
                        </pic:blipFill>
                        <pic:spPr bwMode="auto">
                          <a:xfrm>
                            <a:off x="0" y="0"/>
                            <a:ext cx="3810000" cy="2857500"/>
                          </a:xfrm>
                          <a:prstGeom prst="rect">
                            <a:avLst/>
                          </a:prstGeom>
                          <a:noFill/>
                          <a:ln w="9525">
                            <a:noFill/>
                            <a:miter lim="800000"/>
                            <a:headEnd/>
                            <a:tailEnd/>
                          </a:ln>
                        </pic:spPr>
                      </pic:pic>
                    </a:graphicData>
                  </a:graphic>
                </wp:inline>
              </w:drawing>
            </w:r>
          </w:p>
        </w:tc>
      </w:tr>
      <w:tr w:rsidR="00EB3F9A" w:rsidRPr="00EB3F9A">
        <w:trPr>
          <w:tblCellSpacing w:w="15" w:type="dxa"/>
        </w:trPr>
        <w:tc>
          <w:tcPr>
            <w:tcW w:w="0" w:type="auto"/>
            <w:vMerge/>
            <w:vAlign w:val="center"/>
            <w:hideMark/>
          </w:tcPr>
          <w:p w:rsidR="00EB3F9A" w:rsidRPr="00EB3F9A" w:rsidRDefault="00EB3F9A" w:rsidP="00EB3F9A">
            <w:pPr>
              <w:spacing w:after="0" w:line="240" w:lineRule="auto"/>
              <w:rPr>
                <w:rFonts w:ascii="Arial" w:eastAsia="Times New Roman" w:hAnsi="Arial" w:cs="Arial"/>
                <w:sz w:val="24"/>
                <w:szCs w:val="24"/>
                <w:lang w:eastAsia="es-ES"/>
              </w:rPr>
            </w:pPr>
          </w:p>
        </w:tc>
        <w:tc>
          <w:tcPr>
            <w:tcW w:w="2500" w:type="pct"/>
            <w:hideMark/>
          </w:tcPr>
          <w:p w:rsidR="00EB3F9A" w:rsidRPr="00EB3F9A" w:rsidRDefault="00EB3F9A" w:rsidP="00EB3F9A">
            <w:pPr>
              <w:spacing w:after="0" w:line="240" w:lineRule="auto"/>
              <w:rPr>
                <w:rFonts w:ascii="Times New Roman" w:eastAsia="Times New Roman" w:hAnsi="Times New Roman" w:cs="Times New Roman"/>
                <w:sz w:val="24"/>
                <w:szCs w:val="24"/>
                <w:lang w:eastAsia="es-ES"/>
              </w:rPr>
            </w:pPr>
            <w:r w:rsidRPr="00EB3F9A">
              <w:rPr>
                <w:rFonts w:ascii="Times New Roman" w:eastAsia="Times New Roman" w:hAnsi="Times New Roman" w:cs="Times New Roman"/>
                <w:sz w:val="24"/>
                <w:szCs w:val="24"/>
                <w:lang w:eastAsia="es-ES"/>
              </w:rPr>
              <w:t> </w:t>
            </w:r>
          </w:p>
        </w:tc>
      </w:tr>
      <w:tr w:rsidR="00EB3F9A" w:rsidRPr="00EB3F9A">
        <w:trPr>
          <w:tblCellSpacing w:w="15" w:type="dxa"/>
        </w:trPr>
        <w:tc>
          <w:tcPr>
            <w:tcW w:w="0" w:type="auto"/>
            <w:vMerge/>
            <w:vAlign w:val="center"/>
            <w:hideMark/>
          </w:tcPr>
          <w:p w:rsidR="00EB3F9A" w:rsidRPr="00EB3F9A" w:rsidRDefault="00EB3F9A" w:rsidP="00EB3F9A">
            <w:pPr>
              <w:spacing w:after="0" w:line="240" w:lineRule="auto"/>
              <w:rPr>
                <w:rFonts w:ascii="Arial" w:eastAsia="Times New Roman" w:hAnsi="Arial" w:cs="Arial"/>
                <w:sz w:val="24"/>
                <w:szCs w:val="24"/>
                <w:lang w:eastAsia="es-ES"/>
              </w:rPr>
            </w:pPr>
          </w:p>
        </w:tc>
        <w:tc>
          <w:tcPr>
            <w:tcW w:w="0" w:type="auto"/>
            <w:hideMark/>
          </w:tcPr>
          <w:p w:rsidR="00EB3F9A" w:rsidRPr="00EB3F9A" w:rsidRDefault="00EB3F9A" w:rsidP="00EB3F9A">
            <w:pPr>
              <w:spacing w:after="0" w:line="240" w:lineRule="auto"/>
              <w:rPr>
                <w:rFonts w:ascii="Times New Roman" w:eastAsia="Times New Roman" w:hAnsi="Times New Roman" w:cs="Times New Roman"/>
                <w:sz w:val="24"/>
                <w:szCs w:val="24"/>
                <w:lang w:eastAsia="es-ES"/>
              </w:rPr>
            </w:pPr>
            <w:r w:rsidRPr="00EB3F9A">
              <w:rPr>
                <w:rFonts w:ascii="Times New Roman" w:eastAsia="Times New Roman" w:hAnsi="Times New Roman" w:cs="Times New Roman"/>
                <w:sz w:val="24"/>
                <w:szCs w:val="24"/>
                <w:lang w:eastAsia="es-ES"/>
              </w:rPr>
              <w:t> </w:t>
            </w:r>
          </w:p>
        </w:tc>
      </w:tr>
      <w:tr w:rsidR="00EB3F9A" w:rsidRPr="00EB3F9A">
        <w:trPr>
          <w:tblCellSpacing w:w="15" w:type="dxa"/>
        </w:trPr>
        <w:tc>
          <w:tcPr>
            <w:tcW w:w="0" w:type="auto"/>
            <w:vMerge/>
            <w:vAlign w:val="center"/>
            <w:hideMark/>
          </w:tcPr>
          <w:p w:rsidR="00EB3F9A" w:rsidRPr="00EB3F9A" w:rsidRDefault="00EB3F9A" w:rsidP="00EB3F9A">
            <w:pPr>
              <w:spacing w:after="0" w:line="240" w:lineRule="auto"/>
              <w:rPr>
                <w:rFonts w:ascii="Arial" w:eastAsia="Times New Roman" w:hAnsi="Arial" w:cs="Arial"/>
                <w:sz w:val="24"/>
                <w:szCs w:val="24"/>
                <w:lang w:eastAsia="es-ES"/>
              </w:rPr>
            </w:pPr>
          </w:p>
        </w:tc>
        <w:tc>
          <w:tcPr>
            <w:tcW w:w="2500" w:type="pct"/>
            <w:hideMark/>
          </w:tcPr>
          <w:p w:rsidR="00EB3F9A" w:rsidRPr="00EB3F9A" w:rsidRDefault="00EB3F9A" w:rsidP="00EB3F9A">
            <w:pPr>
              <w:spacing w:after="0" w:line="240" w:lineRule="auto"/>
              <w:rPr>
                <w:rFonts w:ascii="Times New Roman" w:eastAsia="Times New Roman" w:hAnsi="Times New Roman" w:cs="Times New Roman"/>
                <w:sz w:val="24"/>
                <w:szCs w:val="24"/>
                <w:lang w:eastAsia="es-ES"/>
              </w:rPr>
            </w:pPr>
            <w:r w:rsidRPr="00EB3F9A">
              <w:rPr>
                <w:rFonts w:ascii="Times New Roman" w:eastAsia="Times New Roman" w:hAnsi="Times New Roman" w:cs="Times New Roman"/>
                <w:sz w:val="24"/>
                <w:szCs w:val="24"/>
                <w:lang w:eastAsia="es-ES"/>
              </w:rPr>
              <w:t> </w:t>
            </w:r>
          </w:p>
        </w:tc>
      </w:tr>
    </w:tbl>
    <w:p w:rsidR="00EB3F9A" w:rsidRPr="00EB3F9A" w:rsidRDefault="00EB3F9A" w:rsidP="00EB3F9A">
      <w:pPr>
        <w:spacing w:before="100" w:beforeAutospacing="1" w:after="100" w:afterAutospacing="1" w:line="240" w:lineRule="auto"/>
        <w:rPr>
          <w:rFonts w:ascii="Arial" w:eastAsia="Times New Roman" w:hAnsi="Arial" w:cs="Arial"/>
          <w:sz w:val="24"/>
          <w:szCs w:val="24"/>
          <w:lang w:eastAsia="es-ES"/>
        </w:rPr>
      </w:pPr>
      <w:r w:rsidRPr="00EB3F9A">
        <w:rPr>
          <w:rFonts w:ascii="Arial" w:eastAsia="Times New Roman" w:hAnsi="Arial" w:cs="Arial"/>
          <w:sz w:val="24"/>
          <w:szCs w:val="24"/>
          <w:lang w:eastAsia="es-ES"/>
        </w:rPr>
        <w:t> </w:t>
      </w:r>
    </w:p>
    <w:tbl>
      <w:tblPr>
        <w:tblW w:w="0" w:type="pct"/>
        <w:tblCellSpacing w:w="37" w:type="dxa"/>
        <w:tblCellMar>
          <w:left w:w="0" w:type="dxa"/>
          <w:right w:w="0" w:type="dxa"/>
        </w:tblCellMar>
        <w:tblLook w:val="04A0"/>
      </w:tblPr>
      <w:tblGrid>
        <w:gridCol w:w="4823"/>
        <w:gridCol w:w="4823"/>
      </w:tblGrid>
      <w:tr w:rsidR="00EB3F9A" w:rsidRPr="00EB3F9A">
        <w:trPr>
          <w:tblCellSpacing w:w="37" w:type="dxa"/>
        </w:trPr>
        <w:tc>
          <w:tcPr>
            <w:tcW w:w="2500" w:type="pct"/>
            <w:tcBorders>
              <w:top w:val="nil"/>
              <w:left w:val="nil"/>
              <w:bottom w:val="nil"/>
              <w:right w:val="nil"/>
            </w:tcBorders>
            <w:shd w:val="clear" w:color="auto" w:fill="006699"/>
            <w:hideMark/>
          </w:tcPr>
          <w:p w:rsidR="00EB3F9A" w:rsidRPr="00EB3F9A" w:rsidRDefault="00EB3F9A" w:rsidP="00EB3F9A">
            <w:pPr>
              <w:spacing w:after="0" w:line="240" w:lineRule="auto"/>
              <w:jc w:val="center"/>
              <w:rPr>
                <w:rFonts w:ascii="Times New Roman" w:eastAsia="Times New Roman" w:hAnsi="Times New Roman" w:cs="Times New Roman"/>
                <w:sz w:val="24"/>
                <w:szCs w:val="24"/>
                <w:lang w:eastAsia="es-ES"/>
              </w:rPr>
            </w:pPr>
            <w:r w:rsidRPr="00EB3F9A">
              <w:rPr>
                <w:rFonts w:ascii="Arial" w:eastAsia="Times New Roman" w:hAnsi="Arial" w:cs="Arial"/>
                <w:b/>
                <w:bCs/>
                <w:color w:val="FFFFFF"/>
                <w:sz w:val="24"/>
                <w:lang w:eastAsia="es-ES"/>
              </w:rPr>
              <w:t xml:space="preserve">Sugerencias por que construir una estufa rusa </w:t>
            </w:r>
          </w:p>
        </w:tc>
        <w:tc>
          <w:tcPr>
            <w:tcW w:w="2500" w:type="pct"/>
            <w:tcBorders>
              <w:top w:val="nil"/>
              <w:left w:val="nil"/>
              <w:bottom w:val="nil"/>
              <w:right w:val="nil"/>
            </w:tcBorders>
            <w:shd w:val="clear" w:color="auto" w:fill="006699"/>
            <w:hideMark/>
          </w:tcPr>
          <w:p w:rsidR="00EB3F9A" w:rsidRPr="00EB3F9A" w:rsidRDefault="00EB3F9A" w:rsidP="00EB3F9A">
            <w:pPr>
              <w:spacing w:after="0" w:line="240" w:lineRule="auto"/>
              <w:jc w:val="center"/>
              <w:rPr>
                <w:rFonts w:ascii="Times New Roman" w:eastAsia="Times New Roman" w:hAnsi="Times New Roman" w:cs="Times New Roman"/>
                <w:sz w:val="24"/>
                <w:szCs w:val="24"/>
                <w:lang w:eastAsia="es-ES"/>
              </w:rPr>
            </w:pPr>
            <w:r w:rsidRPr="00EB3F9A">
              <w:rPr>
                <w:rFonts w:ascii="Arial" w:eastAsia="Times New Roman" w:hAnsi="Arial" w:cs="Arial"/>
                <w:b/>
                <w:bCs/>
                <w:color w:val="FFFFFF"/>
                <w:sz w:val="24"/>
                <w:lang w:eastAsia="es-ES"/>
              </w:rPr>
              <w:t xml:space="preserve">Estufas rusas o eficientes </w:t>
            </w:r>
          </w:p>
        </w:tc>
      </w:tr>
      <w:tr w:rsidR="00EB3F9A" w:rsidRPr="00EB3F9A">
        <w:trPr>
          <w:tblCellSpacing w:w="37" w:type="dxa"/>
        </w:trPr>
        <w:tc>
          <w:tcPr>
            <w:tcW w:w="2500" w:type="pct"/>
            <w:hideMark/>
          </w:tcPr>
          <w:p w:rsidR="00EB3F9A" w:rsidRPr="00EB3F9A" w:rsidRDefault="00822709" w:rsidP="00EB3F9A">
            <w:pPr>
              <w:spacing w:before="100" w:beforeAutospacing="1" w:after="100" w:afterAutospacing="1" w:line="240" w:lineRule="auto"/>
              <w:rPr>
                <w:rFonts w:ascii="Arial" w:eastAsia="Times New Roman" w:hAnsi="Arial" w:cs="Arial"/>
                <w:sz w:val="24"/>
                <w:szCs w:val="24"/>
                <w:lang w:eastAsia="es-ES"/>
              </w:rPr>
            </w:pPr>
            <w:hyperlink r:id="rId29" w:history="1">
              <w:r w:rsidR="00EB3F9A">
                <w:rPr>
                  <w:rFonts w:ascii="Arial" w:eastAsia="Times New Roman" w:hAnsi="Arial" w:cs="Arial"/>
                  <w:noProof/>
                  <w:sz w:val="24"/>
                  <w:szCs w:val="24"/>
                  <w:lang w:eastAsia="es-ES"/>
                </w:rPr>
                <w:drawing>
                  <wp:anchor distT="0" distB="0" distL="47625" distR="47625" simplePos="0" relativeHeight="251659776" behindDoc="0" locked="0" layoutInCell="1" allowOverlap="0">
                    <wp:simplePos x="0" y="0"/>
                    <wp:positionH relativeFrom="column">
                      <wp:align>left</wp:align>
                    </wp:positionH>
                    <wp:positionV relativeFrom="line">
                      <wp:posOffset>0</wp:posOffset>
                    </wp:positionV>
                    <wp:extent cx="1657350" cy="1666875"/>
                    <wp:effectExtent l="19050" t="0" r="0" b="0"/>
                    <wp:wrapSquare wrapText="bothSides"/>
                    <wp:docPr id="7" name="Imagen 7" descr="rusa">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usa">
                              <a:hlinkClick r:id="rId12"/>
                            </pic:cNvPr>
                            <pic:cNvPicPr>
                              <a:picLocks noChangeAspect="1" noChangeArrowheads="1"/>
                            </pic:cNvPicPr>
                          </pic:nvPicPr>
                          <pic:blipFill>
                            <a:blip r:embed="rId30" cstate="print"/>
                            <a:srcRect/>
                            <a:stretch>
                              <a:fillRect/>
                            </a:stretch>
                          </pic:blipFill>
                          <pic:spPr bwMode="auto">
                            <a:xfrm>
                              <a:off x="0" y="0"/>
                              <a:ext cx="1657350" cy="1666875"/>
                            </a:xfrm>
                            <a:prstGeom prst="rect">
                              <a:avLst/>
                            </a:prstGeom>
                            <a:noFill/>
                            <a:ln w="9525">
                              <a:noFill/>
                              <a:miter lim="800000"/>
                              <a:headEnd/>
                              <a:tailEnd/>
                            </a:ln>
                          </pic:spPr>
                        </pic:pic>
                      </a:graphicData>
                    </a:graphic>
                  </wp:anchor>
                </w:drawing>
              </w:r>
              <w:r w:rsidR="00EB3F9A" w:rsidRPr="00EB3F9A">
                <w:rPr>
                  <w:rFonts w:ascii="Arial" w:eastAsia="Times New Roman" w:hAnsi="Arial" w:cs="Arial"/>
                  <w:color w:val="666666"/>
                  <w:sz w:val="24"/>
                  <w:szCs w:val="24"/>
                  <w:lang w:eastAsia="es-ES"/>
                </w:rPr>
                <w:t xml:space="preserve">Este tipo de chimeneas consumen </w:t>
              </w:r>
              <w:r w:rsidR="00293720" w:rsidRPr="00EB3F9A">
                <w:rPr>
                  <w:rFonts w:ascii="Arial" w:eastAsia="Times New Roman" w:hAnsi="Arial" w:cs="Arial"/>
                  <w:color w:val="666666"/>
                  <w:sz w:val="24"/>
                  <w:szCs w:val="24"/>
                  <w:lang w:eastAsia="es-ES"/>
                </w:rPr>
                <w:t>hasta</w:t>
              </w:r>
              <w:r w:rsidR="00EB3F9A" w:rsidRPr="00EB3F9A">
                <w:rPr>
                  <w:rFonts w:ascii="Arial" w:eastAsia="Times New Roman" w:hAnsi="Arial" w:cs="Arial"/>
                  <w:color w:val="666666"/>
                  <w:sz w:val="24"/>
                  <w:szCs w:val="24"/>
                  <w:lang w:eastAsia="es-ES"/>
                </w:rPr>
                <w:t xml:space="preserve"> un 30% menos que una estufa tradicional de ladrillos o gas. Estas son </w:t>
              </w:r>
              <w:r w:rsidR="00C7179B" w:rsidRPr="00EB3F9A">
                <w:rPr>
                  <w:rFonts w:ascii="Arial" w:eastAsia="Times New Roman" w:hAnsi="Arial" w:cs="Arial"/>
                  <w:color w:val="666666"/>
                  <w:sz w:val="24"/>
                  <w:szCs w:val="24"/>
                  <w:lang w:eastAsia="es-ES"/>
                </w:rPr>
                <w:t>más</w:t>
              </w:r>
              <w:r w:rsidR="00EB3F9A" w:rsidRPr="00EB3F9A">
                <w:rPr>
                  <w:rFonts w:ascii="Arial" w:eastAsia="Times New Roman" w:hAnsi="Arial" w:cs="Arial"/>
                  <w:color w:val="666666"/>
                  <w:sz w:val="24"/>
                  <w:szCs w:val="24"/>
                  <w:lang w:eastAsia="es-ES"/>
                </w:rPr>
                <w:t xml:space="preserve"> ecológicas pues integran menos ceniza volante y hollín a la atmósfera. Pueden ser utilizadas como acumuladores de calor y compensar o apoyar acumuladores solares. Pueden adaptarse para calentar el agua de la casa. Por su menor tamaño pueden ser acomodadas en lugares especiales y </w:t>
              </w:r>
              <w:r w:rsidR="00C7179B" w:rsidRPr="00EB3F9A">
                <w:rPr>
                  <w:rFonts w:ascii="Arial" w:eastAsia="Times New Roman" w:hAnsi="Arial" w:cs="Arial"/>
                  <w:color w:val="666666"/>
                  <w:sz w:val="24"/>
                  <w:szCs w:val="24"/>
                  <w:lang w:eastAsia="es-ES"/>
                </w:rPr>
                <w:t>disfrazados</w:t>
              </w:r>
              <w:r w:rsidR="00EB3F9A" w:rsidRPr="00EB3F9A">
                <w:rPr>
                  <w:rFonts w:ascii="Arial" w:eastAsia="Times New Roman" w:hAnsi="Arial" w:cs="Arial"/>
                  <w:color w:val="666666"/>
                  <w:sz w:val="24"/>
                  <w:szCs w:val="24"/>
                  <w:lang w:eastAsia="es-ES"/>
                </w:rPr>
                <w:t xml:space="preserve"> o disimuladas a </w:t>
              </w:r>
              <w:r w:rsidR="00C7179B" w:rsidRPr="00EB3F9A">
                <w:rPr>
                  <w:rFonts w:ascii="Arial" w:eastAsia="Times New Roman" w:hAnsi="Arial" w:cs="Arial"/>
                  <w:color w:val="666666"/>
                  <w:sz w:val="24"/>
                  <w:szCs w:val="24"/>
                  <w:lang w:eastAsia="es-ES"/>
                </w:rPr>
                <w:t>diferencia</w:t>
              </w:r>
              <w:r w:rsidR="00EB3F9A" w:rsidRPr="00EB3F9A">
                <w:rPr>
                  <w:rFonts w:ascii="Arial" w:eastAsia="Times New Roman" w:hAnsi="Arial" w:cs="Arial"/>
                  <w:color w:val="666666"/>
                  <w:sz w:val="24"/>
                  <w:szCs w:val="24"/>
                  <w:lang w:eastAsia="es-ES"/>
                </w:rPr>
                <w:t xml:space="preserve"> de la estufa de leña tradicional. </w:t>
              </w:r>
            </w:hyperlink>
          </w:p>
          <w:p w:rsidR="00EB3F9A" w:rsidRPr="00EB3F9A" w:rsidRDefault="00822709" w:rsidP="00EB3F9A">
            <w:pPr>
              <w:spacing w:before="100" w:beforeAutospacing="1" w:after="100" w:afterAutospacing="1" w:line="240" w:lineRule="auto"/>
              <w:rPr>
                <w:rFonts w:ascii="Arial" w:eastAsia="Times New Roman" w:hAnsi="Arial" w:cs="Arial"/>
                <w:sz w:val="24"/>
                <w:szCs w:val="24"/>
                <w:lang w:eastAsia="es-ES"/>
              </w:rPr>
            </w:pPr>
            <w:hyperlink r:id="rId31" w:history="1">
              <w:r w:rsidR="00EB3F9A" w:rsidRPr="00EB3F9A">
                <w:rPr>
                  <w:rFonts w:ascii="Arial" w:eastAsia="Times New Roman" w:hAnsi="Arial" w:cs="Arial"/>
                  <w:color w:val="666666"/>
                  <w:sz w:val="24"/>
                  <w:szCs w:val="24"/>
                  <w:lang w:eastAsia="es-ES"/>
                </w:rPr>
                <w:t xml:space="preserve">Su costo es un poco superior a la de ladrillos o metal si es construida con ladrillos y tejuelas refractarios pero a la larga la eficiencia y ahorro de combustible desquitan la inversión </w:t>
              </w:r>
            </w:hyperlink>
          </w:p>
        </w:tc>
        <w:tc>
          <w:tcPr>
            <w:tcW w:w="2500" w:type="pct"/>
            <w:hideMark/>
          </w:tcPr>
          <w:p w:rsidR="00EB3F9A" w:rsidRPr="00EB3F9A" w:rsidRDefault="00822709" w:rsidP="00EB3F9A">
            <w:pPr>
              <w:spacing w:before="100" w:beforeAutospacing="1" w:after="100" w:afterAutospacing="1" w:line="240" w:lineRule="auto"/>
              <w:rPr>
                <w:rFonts w:ascii="Arial" w:eastAsia="Times New Roman" w:hAnsi="Arial" w:cs="Arial"/>
                <w:sz w:val="24"/>
                <w:szCs w:val="24"/>
                <w:lang w:eastAsia="es-ES"/>
              </w:rPr>
            </w:pPr>
            <w:hyperlink r:id="rId32" w:history="1">
              <w:r w:rsidR="00EB3F9A">
                <w:rPr>
                  <w:rFonts w:ascii="Arial" w:eastAsia="Times New Roman" w:hAnsi="Arial" w:cs="Arial"/>
                  <w:noProof/>
                  <w:sz w:val="24"/>
                  <w:szCs w:val="24"/>
                  <w:lang w:eastAsia="es-ES"/>
                </w:rPr>
                <w:drawing>
                  <wp:anchor distT="47625" distB="47625" distL="47625" distR="47625" simplePos="0" relativeHeight="251660800" behindDoc="0" locked="0" layoutInCell="1" allowOverlap="0">
                    <wp:simplePos x="0" y="0"/>
                    <wp:positionH relativeFrom="column">
                      <wp:align>left</wp:align>
                    </wp:positionH>
                    <wp:positionV relativeFrom="line">
                      <wp:posOffset>0</wp:posOffset>
                    </wp:positionV>
                    <wp:extent cx="1866900" cy="2333625"/>
                    <wp:effectExtent l="19050" t="0" r="0" b="0"/>
                    <wp:wrapSquare wrapText="bothSides"/>
                    <wp:docPr id="5" name="Imagen 8" descr="estufa">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tufa">
                              <a:hlinkClick r:id="rId6"/>
                            </pic:cNvPr>
                            <pic:cNvPicPr>
                              <a:picLocks noChangeAspect="1" noChangeArrowheads="1"/>
                            </pic:cNvPicPr>
                          </pic:nvPicPr>
                          <pic:blipFill>
                            <a:blip r:embed="rId33" cstate="print"/>
                            <a:srcRect/>
                            <a:stretch>
                              <a:fillRect/>
                            </a:stretch>
                          </pic:blipFill>
                          <pic:spPr bwMode="auto">
                            <a:xfrm>
                              <a:off x="0" y="0"/>
                              <a:ext cx="1866900" cy="2333625"/>
                            </a:xfrm>
                            <a:prstGeom prst="rect">
                              <a:avLst/>
                            </a:prstGeom>
                            <a:noFill/>
                            <a:ln w="9525">
                              <a:noFill/>
                              <a:miter lim="800000"/>
                              <a:headEnd/>
                              <a:tailEnd/>
                            </a:ln>
                          </pic:spPr>
                        </pic:pic>
                      </a:graphicData>
                    </a:graphic>
                  </wp:anchor>
                </w:drawing>
              </w:r>
            </w:hyperlink>
          </w:p>
          <w:p w:rsidR="00EB3F9A" w:rsidRPr="00EB3F9A" w:rsidRDefault="00822709" w:rsidP="00EB3F9A">
            <w:pPr>
              <w:spacing w:before="100" w:beforeAutospacing="1" w:after="100" w:afterAutospacing="1" w:line="240" w:lineRule="auto"/>
              <w:rPr>
                <w:rFonts w:ascii="Arial" w:eastAsia="Times New Roman" w:hAnsi="Arial" w:cs="Arial"/>
                <w:sz w:val="24"/>
                <w:szCs w:val="24"/>
                <w:lang w:eastAsia="es-ES"/>
              </w:rPr>
            </w:pPr>
            <w:hyperlink r:id="rId34" w:history="1">
              <w:r w:rsidR="00EB3F9A" w:rsidRPr="00EB3F9A">
                <w:rPr>
                  <w:rFonts w:ascii="Arial" w:eastAsia="Times New Roman" w:hAnsi="Arial" w:cs="Arial"/>
                  <w:color w:val="666666"/>
                  <w:sz w:val="36"/>
                  <w:lang w:eastAsia="es-ES"/>
                </w:rPr>
                <w:t>L</w:t>
              </w:r>
            </w:hyperlink>
            <w:hyperlink r:id="rId35" w:history="1">
              <w:r w:rsidR="00EB3F9A" w:rsidRPr="00EB3F9A">
                <w:rPr>
                  <w:rFonts w:ascii="Arial" w:eastAsia="Times New Roman" w:hAnsi="Arial" w:cs="Arial"/>
                  <w:color w:val="666666"/>
                  <w:sz w:val="24"/>
                  <w:szCs w:val="24"/>
                  <w:lang w:eastAsia="es-ES"/>
                </w:rPr>
                <w:t xml:space="preserve">as estufas eficientes, o también llamadas suecas debe su mote a que aprovechan al máximo los humos producidos por la combustión de la madera, para esto se alarga por medio de un serpentín el conducto de humos, esto posibilita recuperar el calor que </w:t>
              </w:r>
              <w:proofErr w:type="spellStart"/>
              <w:r w:rsidR="00EB3F9A" w:rsidRPr="00EB3F9A">
                <w:rPr>
                  <w:rFonts w:ascii="Arial" w:eastAsia="Times New Roman" w:hAnsi="Arial" w:cs="Arial"/>
                  <w:color w:val="666666"/>
                  <w:sz w:val="24"/>
                  <w:szCs w:val="24"/>
                  <w:lang w:eastAsia="es-ES"/>
                </w:rPr>
                <w:t>generalmete</w:t>
              </w:r>
              <w:proofErr w:type="spellEnd"/>
              <w:r w:rsidR="00EB3F9A" w:rsidRPr="00EB3F9A">
                <w:rPr>
                  <w:rFonts w:ascii="Arial" w:eastAsia="Times New Roman" w:hAnsi="Arial" w:cs="Arial"/>
                  <w:color w:val="666666"/>
                  <w:sz w:val="24"/>
                  <w:szCs w:val="24"/>
                  <w:lang w:eastAsia="es-ES"/>
                </w:rPr>
                <w:t xml:space="preserve"> va al exterior.-</w:t>
              </w:r>
            </w:hyperlink>
          </w:p>
          <w:p w:rsidR="00EB3F9A" w:rsidRPr="00EB3F9A" w:rsidRDefault="00822709" w:rsidP="00EB3F9A">
            <w:pPr>
              <w:spacing w:before="100" w:beforeAutospacing="1" w:after="100" w:afterAutospacing="1" w:line="240" w:lineRule="auto"/>
              <w:rPr>
                <w:rFonts w:ascii="Arial" w:eastAsia="Times New Roman" w:hAnsi="Arial" w:cs="Arial"/>
                <w:sz w:val="24"/>
                <w:szCs w:val="24"/>
                <w:lang w:eastAsia="es-ES"/>
              </w:rPr>
            </w:pPr>
            <w:hyperlink r:id="rId36" w:history="1">
              <w:r w:rsidR="00EB3F9A" w:rsidRPr="00EB3F9A">
                <w:rPr>
                  <w:rFonts w:ascii="Arial" w:eastAsia="Times New Roman" w:hAnsi="Arial" w:cs="Arial"/>
                  <w:color w:val="666666"/>
                  <w:sz w:val="36"/>
                  <w:lang w:eastAsia="es-ES"/>
                </w:rPr>
                <w:t>M</w:t>
              </w:r>
              <w:r w:rsidR="00EB3F9A" w:rsidRPr="00EB3F9A">
                <w:rPr>
                  <w:rFonts w:ascii="Arial" w:eastAsia="Times New Roman" w:hAnsi="Arial" w:cs="Arial"/>
                  <w:color w:val="666666"/>
                  <w:sz w:val="24"/>
                  <w:szCs w:val="24"/>
                  <w:lang w:eastAsia="es-ES"/>
                </w:rPr>
                <w:t xml:space="preserve">anual de construcción de estufa rusa </w:t>
              </w:r>
              <w:proofErr w:type="spellStart"/>
              <w:r w:rsidR="00EB3F9A" w:rsidRPr="00EB3F9A">
                <w:rPr>
                  <w:rFonts w:ascii="Arial" w:eastAsia="Times New Roman" w:hAnsi="Arial" w:cs="Arial"/>
                  <w:color w:val="666666"/>
                  <w:sz w:val="24"/>
                  <w:szCs w:val="24"/>
                  <w:lang w:eastAsia="es-ES"/>
                </w:rPr>
                <w:t>economica</w:t>
              </w:r>
              <w:proofErr w:type="spellEnd"/>
              <w:r w:rsidR="00EB3F9A" w:rsidRPr="00EB3F9A">
                <w:rPr>
                  <w:rFonts w:ascii="Arial" w:eastAsia="Times New Roman" w:hAnsi="Arial" w:cs="Arial"/>
                  <w:color w:val="666666"/>
                  <w:sz w:val="24"/>
                  <w:szCs w:val="24"/>
                  <w:lang w:eastAsia="es-ES"/>
                </w:rPr>
                <w:t xml:space="preserve"> con tubos calentadores.-</w:t>
              </w:r>
            </w:hyperlink>
          </w:p>
        </w:tc>
      </w:tr>
    </w:tbl>
    <w:p w:rsidR="00642093" w:rsidRDefault="00642093"/>
    <w:sectPr w:rsidR="00642093" w:rsidSect="00293720">
      <w:pgSz w:w="11906" w:h="16838"/>
      <w:pgMar w:top="1417" w:right="707"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grammar="clean"/>
  <w:defaultTabStop w:val="708"/>
  <w:hyphenationZone w:val="425"/>
  <w:characterSpacingControl w:val="doNotCompress"/>
  <w:compat/>
  <w:rsids>
    <w:rsidRoot w:val="00EB3F9A"/>
    <w:rsid w:val="00293720"/>
    <w:rsid w:val="00642093"/>
    <w:rsid w:val="00822709"/>
    <w:rsid w:val="00C7179B"/>
    <w:rsid w:val="00EB3F9A"/>
    <w:rsid w:val="00EC4E65"/>
    <w:rsid w:val="00F70278"/>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2093"/>
  </w:style>
  <w:style w:type="paragraph" w:styleId="Ttulo3">
    <w:name w:val="heading 3"/>
    <w:basedOn w:val="Normal"/>
    <w:link w:val="Ttulo3Car"/>
    <w:uiPriority w:val="9"/>
    <w:qFormat/>
    <w:rsid w:val="00EB3F9A"/>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basedOn w:val="Fuentedeprrafopredeter"/>
    <w:link w:val="Ttulo3"/>
    <w:uiPriority w:val="9"/>
    <w:rsid w:val="00EB3F9A"/>
    <w:rPr>
      <w:rFonts w:ascii="Times New Roman" w:eastAsia="Times New Roman" w:hAnsi="Times New Roman" w:cs="Times New Roman"/>
      <w:b/>
      <w:bCs/>
      <w:sz w:val="27"/>
      <w:szCs w:val="27"/>
      <w:lang w:eastAsia="es-ES"/>
    </w:rPr>
  </w:style>
  <w:style w:type="character" w:styleId="Hipervnculo">
    <w:name w:val="Hyperlink"/>
    <w:basedOn w:val="Fuentedeprrafopredeter"/>
    <w:uiPriority w:val="99"/>
    <w:semiHidden/>
    <w:unhideWhenUsed/>
    <w:rsid w:val="00EB3F9A"/>
    <w:rPr>
      <w:strike w:val="0"/>
      <w:dstrike w:val="0"/>
      <w:color w:val="666666"/>
      <w:u w:val="none"/>
      <w:effect w:val="none"/>
    </w:rPr>
  </w:style>
  <w:style w:type="paragraph" w:customStyle="1" w:styleId="estilo3">
    <w:name w:val="estilo3"/>
    <w:basedOn w:val="Normal"/>
    <w:rsid w:val="00EB3F9A"/>
    <w:pPr>
      <w:spacing w:before="100" w:beforeAutospacing="1" w:after="100" w:afterAutospacing="1" w:line="240" w:lineRule="auto"/>
    </w:pPr>
    <w:rPr>
      <w:rFonts w:ascii="Arial" w:eastAsia="Times New Roman" w:hAnsi="Arial" w:cs="Arial"/>
      <w:sz w:val="24"/>
      <w:szCs w:val="24"/>
      <w:lang w:eastAsia="es-ES"/>
    </w:rPr>
  </w:style>
  <w:style w:type="paragraph" w:customStyle="1" w:styleId="estilo8">
    <w:name w:val="estilo8"/>
    <w:basedOn w:val="Normal"/>
    <w:rsid w:val="00EB3F9A"/>
    <w:pPr>
      <w:spacing w:before="100" w:beforeAutospacing="1" w:after="100" w:afterAutospacing="1" w:line="240" w:lineRule="auto"/>
    </w:pPr>
    <w:rPr>
      <w:rFonts w:ascii="Times New Roman" w:eastAsia="Times New Roman" w:hAnsi="Times New Roman" w:cs="Times New Roman"/>
      <w:sz w:val="72"/>
      <w:szCs w:val="72"/>
      <w:lang w:eastAsia="es-ES"/>
    </w:rPr>
  </w:style>
  <w:style w:type="paragraph" w:customStyle="1" w:styleId="estilo21">
    <w:name w:val="estilo21"/>
    <w:basedOn w:val="Normal"/>
    <w:rsid w:val="00EB3F9A"/>
    <w:pPr>
      <w:spacing w:before="100" w:beforeAutospacing="1" w:after="100" w:afterAutospacing="1" w:line="240" w:lineRule="auto"/>
    </w:pPr>
    <w:rPr>
      <w:rFonts w:ascii="Arial" w:eastAsia="Times New Roman" w:hAnsi="Arial" w:cs="Arial"/>
      <w:b/>
      <w:bCs/>
      <w:sz w:val="24"/>
      <w:szCs w:val="24"/>
      <w:lang w:eastAsia="es-ES"/>
    </w:rPr>
  </w:style>
  <w:style w:type="character" w:customStyle="1" w:styleId="estilo231">
    <w:name w:val="estilo231"/>
    <w:basedOn w:val="Fuentedeprrafopredeter"/>
    <w:rsid w:val="00EB3F9A"/>
    <w:rPr>
      <w:rFonts w:ascii="Arial" w:hAnsi="Arial" w:cs="Arial" w:hint="default"/>
      <w:sz w:val="20"/>
      <w:szCs w:val="20"/>
    </w:rPr>
  </w:style>
  <w:style w:type="character" w:customStyle="1" w:styleId="estilo41">
    <w:name w:val="estilo41"/>
    <w:basedOn w:val="Fuentedeprrafopredeter"/>
    <w:rsid w:val="00EB3F9A"/>
    <w:rPr>
      <w:sz w:val="36"/>
      <w:szCs w:val="36"/>
    </w:rPr>
  </w:style>
  <w:style w:type="character" w:customStyle="1" w:styleId="estilo31">
    <w:name w:val="estilo31"/>
    <w:basedOn w:val="Fuentedeprrafopredeter"/>
    <w:rsid w:val="00EB3F9A"/>
    <w:rPr>
      <w:rFonts w:ascii="Arial" w:hAnsi="Arial" w:cs="Arial" w:hint="default"/>
      <w:sz w:val="24"/>
      <w:szCs w:val="24"/>
    </w:rPr>
  </w:style>
  <w:style w:type="character" w:customStyle="1" w:styleId="estilo201">
    <w:name w:val="estilo201"/>
    <w:basedOn w:val="Fuentedeprrafopredeter"/>
    <w:rsid w:val="00EB3F9A"/>
    <w:rPr>
      <w:rFonts w:ascii="Arial" w:hAnsi="Arial" w:cs="Arial" w:hint="default"/>
      <w:b/>
      <w:bCs/>
      <w:color w:val="FFFFFF"/>
      <w:sz w:val="24"/>
      <w:szCs w:val="24"/>
    </w:rPr>
  </w:style>
  <w:style w:type="paragraph" w:customStyle="1" w:styleId="quote">
    <w:name w:val="quote"/>
    <w:basedOn w:val="Normal"/>
    <w:rsid w:val="00EB3F9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NormalWeb">
    <w:name w:val="Normal (Web)"/>
    <w:basedOn w:val="Normal"/>
    <w:uiPriority w:val="99"/>
    <w:unhideWhenUsed/>
    <w:rsid w:val="00EB3F9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EB3F9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B3F9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096825765">
      <w:bodyDiv w:val="1"/>
      <w:marLeft w:val="0"/>
      <w:marRight w:val="0"/>
      <w:marTop w:val="0"/>
      <w:marBottom w:val="0"/>
      <w:divBdr>
        <w:top w:val="none" w:sz="0" w:space="0" w:color="auto"/>
        <w:left w:val="none" w:sz="0" w:space="0" w:color="auto"/>
        <w:bottom w:val="none" w:sz="0" w:space="0" w:color="auto"/>
        <w:right w:val="none" w:sz="0" w:space="0" w:color="auto"/>
      </w:divBdr>
      <w:divsChild>
        <w:div w:id="1827671923">
          <w:marLeft w:val="0"/>
          <w:marRight w:val="0"/>
          <w:marTop w:val="0"/>
          <w:marBottom w:val="0"/>
          <w:divBdr>
            <w:top w:val="none" w:sz="0" w:space="0" w:color="auto"/>
            <w:left w:val="none" w:sz="0" w:space="0" w:color="auto"/>
            <w:bottom w:val="none" w:sz="0" w:space="0" w:color="auto"/>
            <w:right w:val="none" w:sz="0" w:space="0" w:color="auto"/>
          </w:divBdr>
          <w:divsChild>
            <w:div w:id="1913462972">
              <w:marLeft w:val="0"/>
              <w:marRight w:val="0"/>
              <w:marTop w:val="0"/>
              <w:marBottom w:val="0"/>
              <w:divBdr>
                <w:top w:val="none" w:sz="0" w:space="0" w:color="auto"/>
                <w:left w:val="none" w:sz="0" w:space="0" w:color="auto"/>
                <w:bottom w:val="none" w:sz="0" w:space="0" w:color="auto"/>
                <w:right w:val="none" w:sz="0" w:space="0" w:color="auto"/>
              </w:divBdr>
              <w:divsChild>
                <w:div w:id="724067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lasolucion.260mb.com/Medidas_estufa_de_chapa.html" TargetMode="External"/><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webSettings" Target="webSettings.xml"/><Relationship Id="rId21" Type="http://schemas.openxmlformats.org/officeDocument/2006/relationships/image" Target="media/image11.png"/><Relationship Id="rId34" Type="http://schemas.openxmlformats.org/officeDocument/2006/relationships/hyperlink" Target="http://lasolucion.260mb.com/estufas-rusas-complejas.html" TargetMode="External"/><Relationship Id="rId7" Type="http://schemas.openxmlformats.org/officeDocument/2006/relationships/image" Target="media/image2.png"/><Relationship Id="rId12" Type="http://schemas.openxmlformats.org/officeDocument/2006/relationships/hyperlink" Target="http://lasolucion.260mb.com/manual_de_estufas_rusas.html" TargetMode="External"/><Relationship Id="rId17" Type="http://schemas.openxmlformats.org/officeDocument/2006/relationships/hyperlink" Target="http://matereales-petrreos.byethost2.com/contacta/Contacto.html" TargetMode="External"/><Relationship Id="rId25" Type="http://schemas.openxmlformats.org/officeDocument/2006/relationships/image" Target="media/image15.jpeg"/><Relationship Id="rId33" Type="http://schemas.openxmlformats.org/officeDocument/2006/relationships/image" Target="media/image20.png"/><Relationship Id="rId38"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7.gif"/><Relationship Id="rId20" Type="http://schemas.openxmlformats.org/officeDocument/2006/relationships/image" Target="media/image10.jpeg"/><Relationship Id="rId29" Type="http://schemas.openxmlformats.org/officeDocument/2006/relationships/hyperlink" Target="http://lasolucion.260mb.com/manual_de_estufas_rusas.html" TargetMode="External"/><Relationship Id="rId1" Type="http://schemas.openxmlformats.org/officeDocument/2006/relationships/styles" Target="styles.xml"/><Relationship Id="rId6" Type="http://schemas.openxmlformats.org/officeDocument/2006/relationships/hyperlink" Target="http://lasolucion.260mb.com/estufas-rusas-complejas.html" TargetMode="External"/><Relationship Id="rId11" Type="http://schemas.openxmlformats.org/officeDocument/2006/relationships/image" Target="media/image6.png"/><Relationship Id="rId24" Type="http://schemas.openxmlformats.org/officeDocument/2006/relationships/image" Target="media/image14.jpeg"/><Relationship Id="rId32" Type="http://schemas.openxmlformats.org/officeDocument/2006/relationships/hyperlink" Target="http://lasolucion.260mb.com/estufas-rusas-complejas.html" TargetMode="External"/><Relationship Id="rId37"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hyperlink" Target="http://matereales-petrreos.byethost2.com/contacta/Contacto.html" TargetMode="External"/><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hyperlink" Target="http://lasolucion.260mb.com/estufas-rusas-complejas.html" TargetMode="External"/><Relationship Id="rId10" Type="http://schemas.openxmlformats.org/officeDocument/2006/relationships/image" Target="media/image5.png"/><Relationship Id="rId19" Type="http://schemas.openxmlformats.org/officeDocument/2006/relationships/image" Target="media/image9.png"/><Relationship Id="rId31" Type="http://schemas.openxmlformats.org/officeDocument/2006/relationships/hyperlink" Target="http://lasolucion.260mb.com/estufas-rusas-complejas.html" TargetMode="External"/><Relationship Id="rId4" Type="http://schemas.openxmlformats.org/officeDocument/2006/relationships/hyperlink" Target="http://lasolucion.260mb.com/manual_de_estufas_rusas.html" TargetMode="External"/><Relationship Id="rId9" Type="http://schemas.openxmlformats.org/officeDocument/2006/relationships/image" Target="media/image4.png"/><Relationship Id="rId14" Type="http://schemas.openxmlformats.org/officeDocument/2006/relationships/hyperlink" Target="http://lasolucion.260mb.com/chimenea-rincon.html" TargetMode="Externa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19.jpeg"/><Relationship Id="rId35" Type="http://schemas.openxmlformats.org/officeDocument/2006/relationships/hyperlink" Target="http://lasolucion.260mb.com/estufas-rusas-complejas.htm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8</Pages>
  <Words>1709</Words>
  <Characters>9405</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GAMMATEL</Company>
  <LinksUpToDate>false</LinksUpToDate>
  <CharactersWithSpaces>11092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Gustavo Gonzalez</dc:creator>
  <cp:keywords/>
  <dc:description/>
  <cp:lastModifiedBy>WINSTON</cp:lastModifiedBy>
  <cp:revision>3</cp:revision>
  <dcterms:created xsi:type="dcterms:W3CDTF">2010-08-11T16:17:00Z</dcterms:created>
  <dcterms:modified xsi:type="dcterms:W3CDTF">2011-03-03T05:11:00Z</dcterms:modified>
</cp:coreProperties>
</file>